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C6EEC5" w14:textId="1DE52483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47D524B4" w14:textId="7AB66D55" w:rsidR="00340E65" w:rsidRDefault="0065157D" w:rsidP="00332FF8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noProof/>
          <w:szCs w:val="24"/>
        </w:rPr>
        <w:drawing>
          <wp:anchor distT="0" distB="0" distL="114300" distR="114300" simplePos="0" relativeHeight="251658244" behindDoc="0" locked="0" layoutInCell="1" allowOverlap="1" wp14:anchorId="00FFB9EA" wp14:editId="5ED64C5C">
            <wp:simplePos x="0" y="0"/>
            <wp:positionH relativeFrom="margin">
              <wp:align>center</wp:align>
            </wp:positionH>
            <wp:positionV relativeFrom="paragraph">
              <wp:posOffset>55245</wp:posOffset>
            </wp:positionV>
            <wp:extent cx="2759486" cy="1689811"/>
            <wp:effectExtent l="0" t="0" r="0" b="0"/>
            <wp:wrapNone/>
            <wp:docPr id="1591419558" name="Imagen 2" descr="Imagen de la pantalla de un celular con letras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419558" name="Imagen 2" descr="Imagen de la pantalla de un celular con letras&#10;&#10;Descripción generada automáticamente con confianza baja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486" cy="1689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11BC82" w14:textId="77777777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68B97A92" w14:textId="77777777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508D5DB5" w14:textId="77777777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6F4C1470" w14:textId="77777777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568182FE" w14:textId="77777777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6754723E" w14:textId="77777777" w:rsidR="00340E65" w:rsidRDefault="00340E65" w:rsidP="00332FF8">
      <w:pPr>
        <w:spacing w:line="360" w:lineRule="auto"/>
        <w:jc w:val="center"/>
        <w:rPr>
          <w:b/>
          <w:bCs/>
          <w:szCs w:val="24"/>
        </w:rPr>
      </w:pPr>
    </w:p>
    <w:p w14:paraId="458D5995" w14:textId="0CAE5814" w:rsidR="00340E65" w:rsidRDefault="00A07D87" w:rsidP="00332FF8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31D5DA0" wp14:editId="0E520362">
                <wp:simplePos x="0" y="0"/>
                <wp:positionH relativeFrom="margin">
                  <wp:posOffset>416560</wp:posOffset>
                </wp:positionH>
                <wp:positionV relativeFrom="paragraph">
                  <wp:posOffset>163195</wp:posOffset>
                </wp:positionV>
                <wp:extent cx="5110480" cy="0"/>
                <wp:effectExtent l="0" t="0" r="0" b="0"/>
                <wp:wrapNone/>
                <wp:docPr id="2104255341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48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50B06D78" id="Conector recto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2.8pt,12.85pt" to="435.2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" strokecolor="#67b93e" strokeweight=".5pt">
                <v:stroke joinstyle="miter"/>
                <w10:wrap anchorx="margin"/>
              </v:line>
            </w:pict>
          </mc:Fallback>
        </mc:AlternateContent>
      </w: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8347674" wp14:editId="7B586E89">
                <wp:simplePos x="0" y="0"/>
                <wp:positionH relativeFrom="margin">
                  <wp:posOffset>416560</wp:posOffset>
                </wp:positionH>
                <wp:positionV relativeFrom="paragraph">
                  <wp:posOffset>130163</wp:posOffset>
                </wp:positionV>
                <wp:extent cx="5110542" cy="0"/>
                <wp:effectExtent l="0" t="0" r="0" b="0"/>
                <wp:wrapNone/>
                <wp:docPr id="2036935617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542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00E803C3" id="Conector recto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2.8pt,10.25pt" to="435.2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" strokecolor="#67b93e" strokeweight=".5pt">
                <v:stroke joinstyle="miter"/>
                <w10:wrap anchorx="margin"/>
              </v:line>
            </w:pict>
          </mc:Fallback>
        </mc:AlternateContent>
      </w:r>
    </w:p>
    <w:p w14:paraId="68CF6608" w14:textId="02574CB4" w:rsidR="00B01BF0" w:rsidRDefault="00A07D87" w:rsidP="00B01BF0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58FBC50" wp14:editId="0A9576DB">
                <wp:simplePos x="0" y="0"/>
                <wp:positionH relativeFrom="margin">
                  <wp:posOffset>415290</wp:posOffset>
                </wp:positionH>
                <wp:positionV relativeFrom="paragraph">
                  <wp:posOffset>558165</wp:posOffset>
                </wp:positionV>
                <wp:extent cx="5110480" cy="0"/>
                <wp:effectExtent l="0" t="0" r="0" b="0"/>
                <wp:wrapNone/>
                <wp:docPr id="1213595888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48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79BD5116" id="Conector recto 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2.7pt,43.95pt" to="435.1pt,4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" strokecolor="#67b93e" strokeweight=".5pt">
                <v:stroke joinstyle="miter"/>
                <w10:wrap anchorx="margin"/>
              </v:line>
            </w:pict>
          </mc:Fallback>
        </mc:AlternateContent>
      </w: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3468217" wp14:editId="22FD776B">
                <wp:simplePos x="0" y="0"/>
                <wp:positionH relativeFrom="margin">
                  <wp:posOffset>415921</wp:posOffset>
                </wp:positionH>
                <wp:positionV relativeFrom="paragraph">
                  <wp:posOffset>525032</wp:posOffset>
                </wp:positionV>
                <wp:extent cx="5110480" cy="0"/>
                <wp:effectExtent l="0" t="0" r="0" b="0"/>
                <wp:wrapNone/>
                <wp:docPr id="1354695930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48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6CBA4C67" id="Conector recto 1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2.75pt,41.35pt" to="435.15pt,4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" strokecolor="#67b93e" strokeweight=".5pt">
                <v:stroke joinstyle="miter"/>
                <w10:wrap anchorx="margin"/>
              </v:line>
            </w:pict>
          </mc:Fallback>
        </mc:AlternateContent>
      </w:r>
      <w:r w:rsidR="00757482" w:rsidRPr="00991C34">
        <w:rPr>
          <w:b/>
          <w:bCs/>
          <w:sz w:val="40"/>
          <w:szCs w:val="40"/>
        </w:rPr>
        <w:t>PORTAFOLIO DE SERVICIOS MUNDO UIS</w:t>
      </w:r>
    </w:p>
    <w:p w14:paraId="08EA4641" w14:textId="3456D734" w:rsidR="004100D3" w:rsidRPr="00991C34" w:rsidRDefault="004100D3" w:rsidP="00332FF8">
      <w:pPr>
        <w:spacing w:line="360" w:lineRule="auto"/>
        <w:jc w:val="center"/>
        <w:rPr>
          <w:b/>
          <w:bCs/>
          <w:sz w:val="40"/>
          <w:szCs w:val="40"/>
        </w:rPr>
      </w:pPr>
    </w:p>
    <w:p w14:paraId="14484371" w14:textId="37F17433" w:rsidR="00340E65" w:rsidRDefault="00340E65" w:rsidP="00332FF8">
      <w:pPr>
        <w:spacing w:line="360" w:lineRule="auto"/>
        <w:rPr>
          <w:b/>
          <w:bCs/>
          <w:szCs w:val="24"/>
        </w:rPr>
      </w:pPr>
    </w:p>
    <w:p w14:paraId="1CB77224" w14:textId="63960A39" w:rsidR="00340E65" w:rsidRDefault="00340E65" w:rsidP="00332FF8">
      <w:pPr>
        <w:spacing w:line="360" w:lineRule="auto"/>
        <w:rPr>
          <w:b/>
          <w:bCs/>
          <w:szCs w:val="24"/>
        </w:rPr>
      </w:pPr>
    </w:p>
    <w:p w14:paraId="2D17C97D" w14:textId="77777777" w:rsidR="00340E65" w:rsidRDefault="00340E65" w:rsidP="00332FF8">
      <w:pPr>
        <w:spacing w:line="360" w:lineRule="auto"/>
        <w:rPr>
          <w:b/>
          <w:bCs/>
          <w:szCs w:val="24"/>
        </w:rPr>
      </w:pPr>
    </w:p>
    <w:p w14:paraId="0FABE9DF" w14:textId="31946B5F" w:rsidR="00340E65" w:rsidRDefault="00340E65" w:rsidP="00332FF8">
      <w:pPr>
        <w:spacing w:line="360" w:lineRule="auto"/>
        <w:rPr>
          <w:b/>
          <w:bCs/>
          <w:szCs w:val="24"/>
        </w:rPr>
      </w:pPr>
    </w:p>
    <w:p w14:paraId="6339853E" w14:textId="77777777" w:rsidR="00340E65" w:rsidRDefault="00340E65" w:rsidP="00332FF8">
      <w:pPr>
        <w:spacing w:line="360" w:lineRule="auto"/>
        <w:rPr>
          <w:b/>
          <w:bCs/>
          <w:szCs w:val="24"/>
        </w:rPr>
      </w:pPr>
    </w:p>
    <w:p w14:paraId="120CDCBB" w14:textId="005E3AE5" w:rsidR="00757482" w:rsidRPr="00BD54A8" w:rsidRDefault="00757482" w:rsidP="00332FF8">
      <w:pPr>
        <w:spacing w:line="360" w:lineRule="auto"/>
        <w:rPr>
          <w:szCs w:val="24"/>
        </w:rPr>
      </w:pPr>
      <w:r w:rsidRPr="00BD54A8">
        <w:rPr>
          <w:b/>
          <w:bCs/>
          <w:szCs w:val="24"/>
        </w:rPr>
        <w:t xml:space="preserve">Realizado por: </w:t>
      </w:r>
      <w:r w:rsidRPr="00BD54A8">
        <w:rPr>
          <w:szCs w:val="24"/>
        </w:rPr>
        <w:t>Lismar Tatiana Jerez Sierra</w:t>
      </w:r>
    </w:p>
    <w:p w14:paraId="028ECFC2" w14:textId="070E5D0A" w:rsidR="00757482" w:rsidRDefault="00757482" w:rsidP="00332FF8">
      <w:pPr>
        <w:spacing w:line="360" w:lineRule="auto"/>
      </w:pPr>
      <w:r w:rsidRPr="70BDD563">
        <w:rPr>
          <w:b/>
        </w:rPr>
        <w:t>Avalado por:</w:t>
      </w:r>
      <w:r w:rsidR="70BDD563" w:rsidRPr="70BDD563">
        <w:rPr>
          <w:b/>
          <w:bCs/>
        </w:rPr>
        <w:t xml:space="preserve"> </w:t>
      </w:r>
      <w:proofErr w:type="gramStart"/>
      <w:r w:rsidR="70BDD563">
        <w:t>Secretar</w:t>
      </w:r>
      <w:r w:rsidR="00C21FEE">
        <w:t>i</w:t>
      </w:r>
      <w:r w:rsidR="70BDD563">
        <w:t>a General</w:t>
      </w:r>
      <w:proofErr w:type="gramEnd"/>
    </w:p>
    <w:p w14:paraId="5B55E337" w14:textId="77777777" w:rsidR="00340E65" w:rsidRDefault="00340E65" w:rsidP="00332FF8">
      <w:pPr>
        <w:spacing w:line="360" w:lineRule="auto"/>
        <w:rPr>
          <w:b/>
          <w:bCs/>
          <w:szCs w:val="24"/>
        </w:rPr>
      </w:pPr>
    </w:p>
    <w:p w14:paraId="6E9940C5" w14:textId="77777777" w:rsidR="002F0D99" w:rsidRDefault="002F0D99" w:rsidP="00332FF8">
      <w:pPr>
        <w:spacing w:line="360" w:lineRule="auto"/>
        <w:rPr>
          <w:b/>
          <w:bCs/>
          <w:szCs w:val="24"/>
        </w:rPr>
      </w:pPr>
    </w:p>
    <w:p w14:paraId="11E96193" w14:textId="103D6C8F" w:rsidR="00340E65" w:rsidRDefault="00B01BF0" w:rsidP="00340E65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szCs w:val="24"/>
        </w:rPr>
        <w:t xml:space="preserve">Bucaramanga, </w:t>
      </w:r>
      <w:r w:rsidR="00340E65">
        <w:rPr>
          <w:b/>
          <w:bCs/>
          <w:szCs w:val="24"/>
        </w:rPr>
        <w:t>202</w:t>
      </w:r>
      <w:r w:rsidR="00C21FEE">
        <w:rPr>
          <w:b/>
          <w:bCs/>
          <w:szCs w:val="24"/>
        </w:rPr>
        <w:t>5</w:t>
      </w:r>
    </w:p>
    <w:sdt>
      <w:sdtPr>
        <w:rPr>
          <w:rFonts w:ascii="Humanst521 BT" w:eastAsiaTheme="minorEastAsia" w:hAnsi="Humanst521 BT" w:cstheme="minorBidi"/>
          <w:color w:val="auto"/>
          <w:kern w:val="2"/>
          <w:sz w:val="24"/>
          <w:szCs w:val="24"/>
          <w:lang w:val="es-ES" w:eastAsia="en-US"/>
          <w14:ligatures w14:val="standardContextual"/>
        </w:rPr>
        <w:id w:val="625286213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63A6FC5C" w14:textId="47685435" w:rsidR="007029CA" w:rsidRPr="004F640B" w:rsidRDefault="007029CA" w:rsidP="00712D04">
          <w:pPr>
            <w:pStyle w:val="TtuloTDC"/>
            <w:rPr>
              <w:rFonts w:ascii="Humanst521 BT" w:hAnsi="Humanst521 BT"/>
              <w:b/>
              <w:color w:val="000000" w:themeColor="text1"/>
              <w:sz w:val="24"/>
              <w:szCs w:val="24"/>
              <w:lang w:val="es-ES"/>
              <w14:textFill>
                <w14:solidFill>
                  <w14:schemeClr w14:val="tx1">
                    <w14:lumMod w14:val="75000"/>
                    <w14:lumMod w14:val="75000"/>
                    <w14:lumMod w14:val="75000"/>
                  </w14:schemeClr>
                </w14:solidFill>
              </w14:textFill>
            </w:rPr>
          </w:pPr>
          <w:r w:rsidRPr="004F640B">
            <w:rPr>
              <w:rFonts w:ascii="Humanst521 BT" w:hAnsi="Humanst521 BT"/>
              <w:b/>
              <w:color w:val="000000" w:themeColor="text1"/>
              <w:sz w:val="24"/>
              <w:szCs w:val="24"/>
              <w:lang w:val="es-ES"/>
              <w14:textFill>
                <w14:solidFill>
                  <w14:schemeClr w14:val="tx1">
                    <w14:lumMod w14:val="75000"/>
                    <w14:lumMod w14:val="75000"/>
                    <w14:lumMod w14:val="75000"/>
                  </w14:schemeClr>
                </w14:solidFill>
              </w14:textFill>
            </w:rPr>
            <w:t>CONTENIDO</w:t>
          </w:r>
        </w:p>
        <w:p w14:paraId="66341A8A" w14:textId="77777777" w:rsidR="002F0D99" w:rsidRPr="002F0D99" w:rsidRDefault="002F0D99" w:rsidP="002F0D99">
          <w:pPr>
            <w:rPr>
              <w:lang w:val="es-ES" w:eastAsia="es-CO"/>
            </w:rPr>
          </w:pPr>
        </w:p>
        <w:p w14:paraId="04774C78" w14:textId="5CD3FAE8" w:rsidR="00C21FEE" w:rsidRDefault="007029CA">
          <w:pPr>
            <w:pStyle w:val="TD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8813337" w:history="1">
            <w:r w:rsidR="00C21FEE" w:rsidRPr="005A7E29">
              <w:rPr>
                <w:rStyle w:val="Hipervnculo"/>
                <w:noProof/>
              </w:rPr>
              <w:t>PRESENTACIÓN</w:t>
            </w:r>
            <w:r w:rsidR="00C21FEE">
              <w:rPr>
                <w:noProof/>
                <w:webHidden/>
              </w:rPr>
              <w:tab/>
            </w:r>
            <w:r w:rsidR="00C21FEE">
              <w:rPr>
                <w:noProof/>
                <w:webHidden/>
              </w:rPr>
              <w:fldChar w:fldCharType="begin"/>
            </w:r>
            <w:r w:rsidR="00C21FEE">
              <w:rPr>
                <w:noProof/>
                <w:webHidden/>
              </w:rPr>
              <w:instrText xml:space="preserve"> PAGEREF _Toc188813337 \h </w:instrText>
            </w:r>
            <w:r w:rsidR="00C21FEE">
              <w:rPr>
                <w:noProof/>
                <w:webHidden/>
              </w:rPr>
            </w:r>
            <w:r w:rsidR="00C21FEE">
              <w:rPr>
                <w:noProof/>
                <w:webHidden/>
              </w:rPr>
              <w:fldChar w:fldCharType="separate"/>
            </w:r>
            <w:r w:rsidR="00C21FEE">
              <w:rPr>
                <w:noProof/>
                <w:webHidden/>
              </w:rPr>
              <w:t>3</w:t>
            </w:r>
            <w:r w:rsidR="00C21FEE">
              <w:rPr>
                <w:noProof/>
                <w:webHidden/>
              </w:rPr>
              <w:fldChar w:fldCharType="end"/>
            </w:r>
          </w:hyperlink>
        </w:p>
        <w:p w14:paraId="6FBD44BC" w14:textId="75D01B8D" w:rsidR="00C21FEE" w:rsidRDefault="00C21FEE">
          <w:pPr>
            <w:pStyle w:val="TDC1"/>
            <w:tabs>
              <w:tab w:val="left" w:pos="48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38" w:history="1">
            <w:r w:rsidRPr="005A7E29">
              <w:rPr>
                <w:rStyle w:val="Hipervnculo"/>
                <w:noProof/>
              </w:rPr>
              <w:t>1.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GENERALIDADES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02DE23" w14:textId="4E113620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39" w:history="1">
            <w:r w:rsidRPr="005A7E29">
              <w:rPr>
                <w:rStyle w:val="Hipervnculo"/>
                <w:noProof/>
              </w:rPr>
              <w:t>1.1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DEFINICIÓN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10D448" w14:textId="57E2EF5C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0" w:history="1">
            <w:r w:rsidRPr="005A7E29">
              <w:rPr>
                <w:rStyle w:val="Hipervnculo"/>
                <w:noProof/>
              </w:rPr>
              <w:t>1.2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OBJETIVO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ACB9C1" w14:textId="4768398D" w:rsidR="00C21FEE" w:rsidRDefault="00C21FEE">
          <w:pPr>
            <w:pStyle w:val="TDC1"/>
            <w:tabs>
              <w:tab w:val="left" w:pos="48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1" w:history="1">
            <w:r w:rsidRPr="005A7E29">
              <w:rPr>
                <w:rStyle w:val="Hipervnculo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PORTAFOLIO DE SERVICIOS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5EF4A9" w14:textId="0BB885CE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2" w:history="1">
            <w:r w:rsidRPr="005A7E29">
              <w:rPr>
                <w:rStyle w:val="Hipervnculo"/>
                <w:noProof/>
              </w:rPr>
              <w:t>2.1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Política del Servicio al Ciudadano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DCBF2D" w14:textId="1E113E8D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3" w:history="1">
            <w:r w:rsidRPr="005A7E29">
              <w:rPr>
                <w:rStyle w:val="Hipervnculo"/>
                <w:noProof/>
              </w:rPr>
              <w:t>2.2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Acceso a información pública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9EFBA4" w14:textId="16C0199B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4" w:history="1">
            <w:r w:rsidRPr="005A7E29">
              <w:rPr>
                <w:rStyle w:val="Hipervnculo"/>
                <w:noProof/>
              </w:rPr>
              <w:t>2.2.1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Transparencia y acceso a la información pública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287155" w14:textId="21A356B9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5" w:history="1">
            <w:r w:rsidRPr="005A7E29">
              <w:rPr>
                <w:rStyle w:val="Hipervnculo"/>
                <w:noProof/>
              </w:rPr>
              <w:t>2.2.2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Solicitudes de información de la ciudadanía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90B0E7" w14:textId="227B2EAC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6" w:history="1">
            <w:r w:rsidRPr="005A7E29">
              <w:rPr>
                <w:rStyle w:val="Hipervnculo"/>
                <w:noProof/>
              </w:rPr>
              <w:t>2.2.3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Gestión de los canales de atención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DF84D3" w14:textId="04C8D6CB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7" w:history="1">
            <w:r w:rsidRPr="005A7E29">
              <w:rPr>
                <w:rStyle w:val="Hipervnculo"/>
                <w:noProof/>
              </w:rPr>
              <w:t>2.2.4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Publicación de información referente a atención al ciudadano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F79CF8" w14:textId="0FF99D0C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8" w:history="1">
            <w:r w:rsidRPr="005A7E29">
              <w:rPr>
                <w:rStyle w:val="Hipervnculo"/>
                <w:noProof/>
              </w:rPr>
              <w:t>2.3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Trámites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4DBBED" w14:textId="10E7C09C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49" w:history="1">
            <w:r w:rsidRPr="005A7E29">
              <w:rPr>
                <w:rStyle w:val="Hipervnculo"/>
                <w:noProof/>
              </w:rPr>
              <w:t>2.3.1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Normatividad, procesos, costos asociados, formatos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2F20E1" w14:textId="7359AAC3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0" w:history="1">
            <w:r w:rsidRPr="005A7E29">
              <w:rPr>
                <w:rStyle w:val="Hipervnculo"/>
                <w:noProof/>
              </w:rPr>
              <w:t>2.3.2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Trámites, servicios y otros procedimientos administrativos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0D30E7" w14:textId="58929D6E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1" w:history="1">
            <w:r w:rsidRPr="005A7E29">
              <w:rPr>
                <w:rStyle w:val="Hipervnculo"/>
                <w:noProof/>
              </w:rPr>
              <w:t>2.4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PQRDSR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19ED9A" w14:textId="3DF8B34E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2" w:history="1">
            <w:r w:rsidRPr="005A7E29">
              <w:rPr>
                <w:rStyle w:val="Hipervnculo"/>
                <w:noProof/>
              </w:rPr>
              <w:t>2.5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Veeduría ciudadana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BD0510" w14:textId="69161AD2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3" w:history="1">
            <w:r w:rsidRPr="005A7E29">
              <w:rPr>
                <w:rStyle w:val="Hipervnculo"/>
                <w:noProof/>
              </w:rPr>
              <w:t>2.6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Participación ciudadana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7801AB" w14:textId="48D28CED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4" w:history="1">
            <w:r w:rsidRPr="005A7E29">
              <w:rPr>
                <w:rStyle w:val="Hipervnculo"/>
                <w:noProof/>
              </w:rPr>
              <w:t>2.6.1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Estrategia de participación ciudadana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E4C234" w14:textId="3CA6D913" w:rsidR="00C21FEE" w:rsidRDefault="00C21FEE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5" w:history="1">
            <w:r w:rsidRPr="005A7E29">
              <w:rPr>
                <w:rStyle w:val="Hipervnculo"/>
                <w:noProof/>
              </w:rPr>
              <w:t>2.6.2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Actualización Menú Participa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FB30DD" w14:textId="789274C9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6" w:history="1">
            <w:r w:rsidRPr="005A7E29">
              <w:rPr>
                <w:rStyle w:val="Hipervnculo"/>
                <w:noProof/>
              </w:rPr>
              <w:t>2.7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Medición de la percepción del servicio ciudadano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8E5E63" w14:textId="385683BB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7" w:history="1">
            <w:r w:rsidRPr="005A7E29">
              <w:rPr>
                <w:rStyle w:val="Hipervnculo"/>
                <w:noProof/>
              </w:rPr>
              <w:t>2.8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Preguntas frecuentes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C7B61B" w14:textId="61B2FC3F" w:rsidR="00C21FEE" w:rsidRDefault="00C21FEE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88813358" w:history="1">
            <w:r w:rsidRPr="005A7E29">
              <w:rPr>
                <w:rStyle w:val="Hipervnculo"/>
                <w:noProof/>
              </w:rPr>
              <w:t>2.9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5A7E29">
              <w:rPr>
                <w:rStyle w:val="Hipervnculo"/>
                <w:noProof/>
              </w:rPr>
              <w:t>Atención preferencial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_Toc188813358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2C3675" w14:textId="38A22837" w:rsidR="007029CA" w:rsidRDefault="007029CA">
          <w:r>
            <w:rPr>
              <w:b/>
              <w:bCs/>
              <w:lang w:val="es-ES"/>
            </w:rPr>
            <w:fldChar w:fldCharType="end"/>
          </w:r>
        </w:p>
      </w:sdtContent>
    </w:sdt>
    <w:p w14:paraId="3A5A3C69" w14:textId="77777777" w:rsidR="00927523" w:rsidRDefault="00927523" w:rsidP="002F0D99"/>
    <w:p w14:paraId="3DCDFECE" w14:textId="77777777" w:rsidR="002F0D99" w:rsidRDefault="002F0D99" w:rsidP="002F0D99"/>
    <w:p w14:paraId="6C7E4065" w14:textId="77777777" w:rsidR="00C21FEE" w:rsidRDefault="00C21FEE" w:rsidP="002F0D99"/>
    <w:p w14:paraId="047CB6B7" w14:textId="1B056E03" w:rsidR="00927523" w:rsidRDefault="00927523" w:rsidP="00712D04">
      <w:pPr>
        <w:pStyle w:val="Ttulo1"/>
      </w:pPr>
      <w:bookmarkStart w:id="0" w:name="_Toc188813337"/>
      <w:r>
        <w:lastRenderedPageBreak/>
        <w:t>PRESENTACIÓN</w:t>
      </w:r>
      <w:bookmarkEnd w:id="0"/>
    </w:p>
    <w:p w14:paraId="0EFB2029" w14:textId="0FE9ADA7" w:rsidR="003B5419" w:rsidRDefault="007306DF" w:rsidP="003B5419">
      <w:pPr>
        <w:jc w:val="both"/>
      </w:pPr>
      <w:r w:rsidRPr="007306DF">
        <w:t xml:space="preserve">La Universidad Industrial de Santander es una institución de alta calidad educativa, y como tal está comprometida con la mejora continua en todos los procesos y actividades estructuradas para el cumplimiento de las funciones misionales, es por esto, que siempre está atenta a los intereses de la comunidad universitaria, particulares y en general de la opinión de la ciudadanía. Es así </w:t>
      </w:r>
      <w:proofErr w:type="gramStart"/>
      <w:r w:rsidRPr="007306DF">
        <w:t>que</w:t>
      </w:r>
      <w:proofErr w:type="gramEnd"/>
      <w:r w:rsidRPr="007306DF">
        <w:t xml:space="preserve"> el relacionamiento con el ciudadano y el sistema de peticiones, quejas, reclamos, denuncias y sugerencias se contempla como un mecanismo de mejora continua que busca fortalecer el desarrollo con calidad de los fines misionales de la Universidad.</w:t>
      </w:r>
    </w:p>
    <w:p w14:paraId="71972F98" w14:textId="4270A4D1" w:rsidR="00E36E55" w:rsidRPr="003B5419" w:rsidRDefault="00E36E55" w:rsidP="003B5419">
      <w:pPr>
        <w:jc w:val="both"/>
      </w:pPr>
      <w:r>
        <w:t>El Portafolio de Servicios del grupo Mundo UIS es un documento que busca describir l</w:t>
      </w:r>
      <w:r w:rsidR="006A1F82">
        <w:t>o</w:t>
      </w:r>
      <w:r>
        <w:t xml:space="preserve">s servicios que en el grupo se trabajan, brindando a la comunidad universitaria y ciudadanía en general una atención </w:t>
      </w:r>
      <w:r w:rsidR="004D4CA5">
        <w:t>efic</w:t>
      </w:r>
      <w:r w:rsidR="00E9631B">
        <w:t>az y oportuna,</w:t>
      </w:r>
      <w:r w:rsidR="00B86BCC">
        <w:t xml:space="preserve"> y fomentando una mejor comunicación </w:t>
      </w:r>
      <w:r w:rsidR="009C2F39">
        <w:t xml:space="preserve">respecto a las peticiones, quejas, reclamos, denuncias, sugerencias o reconocimientos sobre los servicios ofrecidos por la institución dentro del marco de sus actividades misionales de formación, investigación y extensión. </w:t>
      </w:r>
    </w:p>
    <w:p w14:paraId="3BD36B03" w14:textId="470E726F" w:rsidR="00C2615B" w:rsidRPr="00C2615B" w:rsidRDefault="00C2615B" w:rsidP="00122482">
      <w:pPr>
        <w:pStyle w:val="Ttulo1"/>
        <w:numPr>
          <w:ilvl w:val="0"/>
          <w:numId w:val="8"/>
        </w:numPr>
        <w:jc w:val="left"/>
      </w:pPr>
      <w:bookmarkStart w:id="1" w:name="_Toc188813338"/>
      <w:r w:rsidRPr="00C2615B">
        <w:t>GENERALIDADES</w:t>
      </w:r>
      <w:bookmarkEnd w:id="1"/>
    </w:p>
    <w:p w14:paraId="66371F54" w14:textId="0A002942" w:rsidR="009C2F39" w:rsidRDefault="009C2F39" w:rsidP="00122482">
      <w:pPr>
        <w:pStyle w:val="Ttulo2"/>
        <w:numPr>
          <w:ilvl w:val="1"/>
          <w:numId w:val="8"/>
        </w:numPr>
      </w:pPr>
      <w:bookmarkStart w:id="2" w:name="_Toc188813339"/>
      <w:r>
        <w:t>DEFINICIÓN</w:t>
      </w:r>
      <w:bookmarkEnd w:id="2"/>
    </w:p>
    <w:p w14:paraId="08BBD31F" w14:textId="171BD951" w:rsidR="009C2F39" w:rsidRPr="009C2F39" w:rsidRDefault="00D55CBF" w:rsidP="00E9631B">
      <w:pPr>
        <w:jc w:val="both"/>
      </w:pPr>
      <w:r>
        <w:t>El Portafolio de Servicios del grupo Mundo UIS es un</w:t>
      </w:r>
      <w:r w:rsidR="00E9631B">
        <w:t xml:space="preserve"> documento en el cual se realiza una recopilación de las actividades y recursos ofrecidos por este grupo de trabajo adscrito a la Universidad Industrial de Santander. Estos servicios están diseñados para garantizar una atención eficaz, oportuna y de calidad a todos los ciudadanos que interactúan con la institución. </w:t>
      </w:r>
    </w:p>
    <w:p w14:paraId="52B2970A" w14:textId="4D1677BB" w:rsidR="00F4786A" w:rsidRDefault="00F4786A" w:rsidP="00122482">
      <w:pPr>
        <w:pStyle w:val="Ttulo2"/>
        <w:numPr>
          <w:ilvl w:val="1"/>
          <w:numId w:val="8"/>
        </w:numPr>
      </w:pPr>
      <w:bookmarkStart w:id="3" w:name="_Toc188813340"/>
      <w:r>
        <w:t>OBJETIVO</w:t>
      </w:r>
      <w:bookmarkEnd w:id="3"/>
    </w:p>
    <w:p w14:paraId="537BCE1E" w14:textId="583D353B" w:rsidR="0020079A" w:rsidRPr="0020079A" w:rsidRDefault="0063041A" w:rsidP="003C7989">
      <w:pPr>
        <w:jc w:val="both"/>
      </w:pPr>
      <w:r>
        <w:t xml:space="preserve">Fortalecer la relación de la Universidad Industrial de Santander (UIS) con la comunidad a través de la puesta en marcha de un equipo de trabajo, el cual se encargará de brindar un servicio eficiente y orientado al ciudadano, sin afectar la estructura organizacional de la institución. </w:t>
      </w:r>
    </w:p>
    <w:p w14:paraId="5D2FE7DE" w14:textId="0084AB4E" w:rsidR="007C525A" w:rsidRPr="00BD54A8" w:rsidRDefault="00EF3228" w:rsidP="00122482">
      <w:pPr>
        <w:pStyle w:val="Ttulo1"/>
        <w:numPr>
          <w:ilvl w:val="0"/>
          <w:numId w:val="8"/>
        </w:numPr>
        <w:jc w:val="left"/>
      </w:pPr>
      <w:bookmarkStart w:id="4" w:name="_Toc188813341"/>
      <w:r w:rsidRPr="00BD54A8">
        <w:t>PORTAFOLIO DE SERVICIOS</w:t>
      </w:r>
      <w:bookmarkEnd w:id="4"/>
    </w:p>
    <w:p w14:paraId="4AB62E74" w14:textId="00860411" w:rsidR="00E0488C" w:rsidRDefault="008A1A39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5" w:name="_Toc188813342"/>
      <w:r w:rsidRPr="00BD54A8">
        <w:rPr>
          <w:color w:val="auto"/>
        </w:rPr>
        <w:t>Política del Servicio al Ciudadano</w:t>
      </w:r>
      <w:bookmarkEnd w:id="5"/>
    </w:p>
    <w:p w14:paraId="2B751C03" w14:textId="427C0532" w:rsidR="00250FDA" w:rsidRDefault="003E3E5D" w:rsidP="0039016D">
      <w:pPr>
        <w:jc w:val="both"/>
      </w:pPr>
      <w:r>
        <w:t xml:space="preserve">Se </w:t>
      </w:r>
      <w:r w:rsidR="6DFBCCF4">
        <w:t>diseñ</w:t>
      </w:r>
      <w:r w:rsidR="420E493A">
        <w:t>ó</w:t>
      </w:r>
      <w:r w:rsidR="008B61FA">
        <w:t xml:space="preserve"> una Política del Servicio al Ciudadano, </w:t>
      </w:r>
      <w:r w:rsidR="43E9F840">
        <w:t xml:space="preserve">aprobada </w:t>
      </w:r>
      <w:r w:rsidR="00B34018">
        <w:t>y publicada el 20 de noviembre por el rector de la Universidad Industrial de Santander en la Resolución N°1743 de 2024</w:t>
      </w:r>
      <w:r w:rsidR="43E9F840">
        <w:t xml:space="preserve">, </w:t>
      </w:r>
      <w:r w:rsidR="008B61FA">
        <w:t>frente a la cual el grupo Mundo UIS adaptará sus funciones c</w:t>
      </w:r>
      <w:r w:rsidR="00F05908">
        <w:t xml:space="preserve">on la finalidad de ir acorde a lo allí estipulado para la promoción de una atención al ciudadano más eficiente </w:t>
      </w:r>
      <w:r w:rsidR="0039016D">
        <w:t xml:space="preserve">y fortalecer los procesos de comunicación de las unidades </w:t>
      </w:r>
      <w:r w:rsidR="001F2A56">
        <w:t>académico-administrativas</w:t>
      </w:r>
      <w:r w:rsidR="0039016D">
        <w:t xml:space="preserve"> y dependencias institucionales.</w:t>
      </w:r>
    </w:p>
    <w:p w14:paraId="0ACD52CD" w14:textId="63EDEB48" w:rsidR="004030F4" w:rsidRPr="00250FDA" w:rsidRDefault="004030F4" w:rsidP="0039016D">
      <w:pPr>
        <w:jc w:val="both"/>
      </w:pPr>
      <w:r>
        <w:t xml:space="preserve">En esta Política se presentan los responsables de </w:t>
      </w:r>
      <w:bookmarkStart w:id="6" w:name="_Int_cRW46EmN"/>
      <w:r>
        <w:t>la misma</w:t>
      </w:r>
      <w:bookmarkEnd w:id="6"/>
      <w:r>
        <w:t>, los enfoques de atención, su implementación</w:t>
      </w:r>
      <w:r w:rsidR="00B80009">
        <w:t xml:space="preserve">, la gestión con valores para resultados, la medición de la política, los canales de </w:t>
      </w:r>
      <w:r w:rsidR="00B80009">
        <w:lastRenderedPageBreak/>
        <w:t xml:space="preserve">atención, el marco normativo, entre otros puntos de importancia que </w:t>
      </w:r>
      <w:r w:rsidR="00075817">
        <w:t xml:space="preserve">abordan las necesidades actuales que presenta la comunidad de la Universidad Industrial de Santander. </w:t>
      </w:r>
    </w:p>
    <w:p w14:paraId="23E57769" w14:textId="3A77CAB9" w:rsidR="00E0488C" w:rsidRDefault="008A1A39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7" w:name="_Toc188813343"/>
      <w:r w:rsidRPr="00BD54A8">
        <w:rPr>
          <w:color w:val="auto"/>
        </w:rPr>
        <w:t xml:space="preserve">Acceso </w:t>
      </w:r>
      <w:r w:rsidR="007A4C5D" w:rsidRPr="00BD54A8">
        <w:rPr>
          <w:color w:val="auto"/>
        </w:rPr>
        <w:t>a información pública</w:t>
      </w:r>
      <w:bookmarkEnd w:id="7"/>
    </w:p>
    <w:p w14:paraId="5DEC1D67" w14:textId="774D0824" w:rsidR="00545777" w:rsidRDefault="00545777" w:rsidP="00122482">
      <w:pPr>
        <w:pStyle w:val="Ttulo3"/>
        <w:numPr>
          <w:ilvl w:val="2"/>
          <w:numId w:val="8"/>
        </w:numPr>
      </w:pPr>
      <w:bookmarkStart w:id="8" w:name="_Toc188813344"/>
      <w:r>
        <w:t>Transparencia y acceso a la información pública</w:t>
      </w:r>
      <w:bookmarkEnd w:id="8"/>
    </w:p>
    <w:p w14:paraId="637CBFC7" w14:textId="7BCB7386" w:rsidR="005A59D3" w:rsidRDefault="005A59D3" w:rsidP="005517CF">
      <w:pPr>
        <w:jc w:val="both"/>
      </w:pPr>
      <w:r>
        <w:t xml:space="preserve">Se </w:t>
      </w:r>
      <w:r w:rsidR="0079025D">
        <w:t xml:space="preserve">realizará un seguimiento </w:t>
      </w:r>
      <w:r w:rsidR="00CE114F">
        <w:t xml:space="preserve">y revisión de la </w:t>
      </w:r>
      <w:r>
        <w:t xml:space="preserve">información </w:t>
      </w:r>
      <w:r w:rsidR="00B73CFB">
        <w:t xml:space="preserve">publicada en el sitio oficial de Transparencia y Acceso a la Información </w:t>
      </w:r>
      <w:r w:rsidR="00677A3D">
        <w:t>P</w:t>
      </w:r>
      <w:r w:rsidR="00B73CFB">
        <w:t>ública</w:t>
      </w:r>
      <w:r w:rsidR="00677A3D">
        <w:t xml:space="preserve"> de la UIS</w:t>
      </w:r>
      <w:r w:rsidR="00B73CFB">
        <w:t xml:space="preserve">, </w:t>
      </w:r>
      <w:r w:rsidR="00837E7A">
        <w:t>acorde con los lineamientos descritos en el Índice de Transparencia y Acceso a la Información, ITA</w:t>
      </w:r>
      <w:r w:rsidR="00CE114F">
        <w:t xml:space="preserve">, a su vez, se actualizará a medida que sea necesario. </w:t>
      </w:r>
      <w:r w:rsidR="3A05BD64">
        <w:t>Cabe resaltar que cada dependencia de la UIS es encargada de registrar los datos pertinentes.</w:t>
      </w:r>
    </w:p>
    <w:p w14:paraId="2C5FB6B2" w14:textId="5E2DB33B" w:rsidR="00D97951" w:rsidRDefault="004E12B4" w:rsidP="00122482">
      <w:pPr>
        <w:pStyle w:val="Ttulo3"/>
        <w:numPr>
          <w:ilvl w:val="2"/>
          <w:numId w:val="8"/>
        </w:numPr>
      </w:pPr>
      <w:bookmarkStart w:id="9" w:name="_Toc188813345"/>
      <w:r>
        <w:t>Solicitudes de información de la ciudadanía</w:t>
      </w:r>
      <w:bookmarkEnd w:id="9"/>
    </w:p>
    <w:p w14:paraId="49BE81D9" w14:textId="0FD54112" w:rsidR="008A1A4F" w:rsidRDefault="008A1A4F" w:rsidP="005517CF">
      <w:pPr>
        <w:jc w:val="both"/>
      </w:pPr>
      <w:r>
        <w:t xml:space="preserve">Se mantendrá la trazabilidad de las solicitudes de información realizadas por la ciudadanía a la Universidad Industrial de Santander, a través de los canales habilitados </w:t>
      </w:r>
      <w:r w:rsidR="00901415">
        <w:t>descritos a continuación</w:t>
      </w:r>
      <w:r w:rsidR="002F77AE">
        <w:t xml:space="preserve"> y mediante </w:t>
      </w:r>
      <w:r w:rsidR="00731939">
        <w:t xml:space="preserve">la revisión </w:t>
      </w:r>
      <w:r w:rsidR="002F77AE">
        <w:t>de las PQRS</w:t>
      </w:r>
      <w:r w:rsidR="00D72270">
        <w:t xml:space="preserve">; así como también el seguimiento de </w:t>
      </w:r>
      <w:r w:rsidR="00461615">
        <w:t xml:space="preserve">aquellos procesos que se encuentren en espera para ser remitidos a otras entidades. Esto con el objetivo de </w:t>
      </w:r>
      <w:r w:rsidR="009D02D3">
        <w:t xml:space="preserve">proporcionar información con exactitud al momento en el que algún ciudadano </w:t>
      </w:r>
      <w:r w:rsidR="00CB2ED2">
        <w:t xml:space="preserve">solicite </w:t>
      </w:r>
      <w:proofErr w:type="gramStart"/>
      <w:r w:rsidR="00CB2ED2">
        <w:t>mayor información</w:t>
      </w:r>
      <w:proofErr w:type="gramEnd"/>
      <w:r w:rsidR="00CB2ED2">
        <w:t xml:space="preserve"> acerca de su caso, o en caso contrario de que no haya la suficiente información, remitirlo a la unidad </w:t>
      </w:r>
      <w:r w:rsidR="00052772">
        <w:t>encargada de llevar el proceso</w:t>
      </w:r>
      <w:r w:rsidR="00D6565E">
        <w:t xml:space="preserve">. </w:t>
      </w:r>
    </w:p>
    <w:p w14:paraId="74B756CC" w14:textId="2BA32303" w:rsidR="004E12B4" w:rsidRDefault="004E12B4" w:rsidP="00122482">
      <w:pPr>
        <w:pStyle w:val="Ttulo3"/>
        <w:numPr>
          <w:ilvl w:val="2"/>
          <w:numId w:val="8"/>
        </w:numPr>
      </w:pPr>
      <w:bookmarkStart w:id="10" w:name="_Toc188813346"/>
      <w:r>
        <w:t>Gestión de los canales de atención</w:t>
      </w:r>
      <w:bookmarkEnd w:id="10"/>
    </w:p>
    <w:p w14:paraId="2EE3B784" w14:textId="5EBFF0F1" w:rsidR="005517CF" w:rsidRDefault="005517CF" w:rsidP="005517CF">
      <w:pPr>
        <w:jc w:val="both"/>
      </w:pPr>
      <w:r>
        <w:t>Con el objetivo de facilitar el acceso a la información, el grupo Mundo UIS mantendrá diversos canales de comunicación habilitados</w:t>
      </w:r>
      <w:r w:rsidR="00447827">
        <w:t xml:space="preserve">. </w:t>
      </w:r>
    </w:p>
    <w:p w14:paraId="02D57FC4" w14:textId="1EFE8D4B" w:rsidR="00E40223" w:rsidRDefault="00E40223" w:rsidP="00BA1874">
      <w:pPr>
        <w:pStyle w:val="Prrafodelista"/>
        <w:numPr>
          <w:ilvl w:val="0"/>
          <w:numId w:val="4"/>
        </w:numPr>
        <w:jc w:val="both"/>
      </w:pPr>
      <w:r>
        <w:t>Atención presencial</w:t>
      </w:r>
      <w:r w:rsidR="00BA1874">
        <w:t xml:space="preserve">: </w:t>
      </w:r>
      <w:r w:rsidR="00101C10">
        <w:t xml:space="preserve">se prestará atención </w:t>
      </w:r>
      <w:r w:rsidR="00E319CD">
        <w:t xml:space="preserve">presencial en la oficina correspondiente al grupo Mundo UIS, </w:t>
      </w:r>
      <w:r w:rsidR="00257C12">
        <w:t xml:space="preserve">ubicada en </w:t>
      </w:r>
      <w:r w:rsidR="006A6AB3">
        <w:t>el lugar designado por la</w:t>
      </w:r>
      <w:r w:rsidR="00895E28">
        <w:t xml:space="preserve"> Universidad Industrial de Santander</w:t>
      </w:r>
      <w:r w:rsidR="6DFBCCF4">
        <w:t>.</w:t>
      </w:r>
    </w:p>
    <w:p w14:paraId="4DD3CD8C" w14:textId="77777777" w:rsidR="00E20590" w:rsidRDefault="00E20590" w:rsidP="00E20590">
      <w:pPr>
        <w:pStyle w:val="Prrafodelista"/>
        <w:jc w:val="both"/>
      </w:pPr>
    </w:p>
    <w:p w14:paraId="163F845E" w14:textId="29C65944" w:rsidR="00E40223" w:rsidRDefault="00E40223" w:rsidP="00BA1874">
      <w:pPr>
        <w:pStyle w:val="Prrafodelista"/>
        <w:numPr>
          <w:ilvl w:val="0"/>
          <w:numId w:val="4"/>
        </w:numPr>
        <w:jc w:val="both"/>
      </w:pPr>
      <w:r>
        <w:t>Atención telefónica</w:t>
      </w:r>
      <w:r w:rsidR="00895E28">
        <w:t xml:space="preserve">: </w:t>
      </w:r>
      <w:r w:rsidR="70BDD563">
        <w:t>todos</w:t>
      </w:r>
      <w:r w:rsidR="00E20590">
        <w:t xml:space="preserve"> los ciudadanos, sin necesidad de tra</w:t>
      </w:r>
      <w:r w:rsidR="00830282">
        <w:t>s</w:t>
      </w:r>
      <w:r w:rsidR="00E20590">
        <w:t xml:space="preserve">lado al punto de atención, pueden acceder a la misma información y orientación </w:t>
      </w:r>
      <w:r w:rsidR="00830282">
        <w:t>de los trámites y servicios que son competencia de la Universidad Industrial de Santander</w:t>
      </w:r>
      <w:r w:rsidR="00EE7457">
        <w:t xml:space="preserve"> a través de la Línea Gratuita Nacional +57 01 8000 111 651; en Bucaramanga +57 (607) 634 4000</w:t>
      </w:r>
      <w:r w:rsidR="00F830BC">
        <w:t xml:space="preserve"> ext. </w:t>
      </w:r>
      <w:r w:rsidR="00F830BC" w:rsidRPr="00F830BC">
        <w:t>2102 – 2103</w:t>
      </w:r>
      <w:r w:rsidR="00C065BD">
        <w:t xml:space="preserve">, con atención de lunes a viernes de 7:00 a.m. a </w:t>
      </w:r>
      <w:r w:rsidR="0085488A">
        <w:t xml:space="preserve">12:00 m y </w:t>
      </w:r>
      <w:r w:rsidR="00266D4A">
        <w:t xml:space="preserve">2:00 p.m. a </w:t>
      </w:r>
      <w:r w:rsidR="00C065BD">
        <w:t xml:space="preserve">5:00 p.m. </w:t>
      </w:r>
    </w:p>
    <w:p w14:paraId="401F9724" w14:textId="77777777" w:rsidR="00E20590" w:rsidRDefault="00E20590" w:rsidP="00E20590">
      <w:pPr>
        <w:pStyle w:val="Prrafodelista"/>
      </w:pPr>
    </w:p>
    <w:p w14:paraId="33C62D04" w14:textId="5B461629" w:rsidR="00895527" w:rsidRDefault="00E40223" w:rsidP="00BA1874">
      <w:pPr>
        <w:pStyle w:val="Prrafodelista"/>
        <w:numPr>
          <w:ilvl w:val="0"/>
          <w:numId w:val="4"/>
        </w:numPr>
        <w:jc w:val="both"/>
      </w:pPr>
      <w:r>
        <w:t xml:space="preserve">Atención </w:t>
      </w:r>
      <w:r w:rsidR="000A5764">
        <w:t xml:space="preserve">asistida por medio </w:t>
      </w:r>
      <w:r w:rsidR="005841A1">
        <w:t>de tecnologías de información y comunicación</w:t>
      </w:r>
      <w:r w:rsidR="00191728">
        <w:t xml:space="preserve">: </w:t>
      </w:r>
      <w:r w:rsidR="00E57B6F">
        <w:t xml:space="preserve">la </w:t>
      </w:r>
      <w:r w:rsidR="00191728">
        <w:t xml:space="preserve">página web </w:t>
      </w:r>
      <w:hyperlink r:id="rId12" w:history="1">
        <w:r w:rsidR="00191728" w:rsidRPr="00E118A5">
          <w:rPr>
            <w:rStyle w:val="Hipervnculo"/>
          </w:rPr>
          <w:t>www.uis.edu.co</w:t>
        </w:r>
      </w:hyperlink>
      <w:r w:rsidR="00E57B6F">
        <w:t xml:space="preserve"> </w:t>
      </w:r>
      <w:r w:rsidR="00191728">
        <w:t>cuenta con una sección en su menú principal destinada para la Atención a la Ciudadanía, en la cual se podrá encontrar diversa información</w:t>
      </w:r>
      <w:r w:rsidR="00936390">
        <w:t xml:space="preserve"> relacionada con los servicios ofrecidos por la </w:t>
      </w:r>
      <w:proofErr w:type="spellStart"/>
      <w:r w:rsidR="00936390">
        <w:t>UIS</w:t>
      </w:r>
      <w:proofErr w:type="spellEnd"/>
      <w:r w:rsidR="00935610">
        <w:t xml:space="preserve"> (ver</w:t>
      </w:r>
      <w:r w:rsidR="00123C98">
        <w:t xml:space="preserve"> </w:t>
      </w:r>
      <w:r w:rsidR="00123C98" w:rsidRPr="00500E00">
        <w:fldChar w:fldCharType="begin"/>
      </w:r>
      <w:r w:rsidR="00123C98" w:rsidRPr="00500E00">
        <w:instrText xml:space="preserve"> REF _Ref165711098 \h </w:instrText>
      </w:r>
      <w:r w:rsidR="00500E00" w:rsidRPr="00500E00">
        <w:instrText xml:space="preserve"> \* MERGEFORMAT </w:instrText>
      </w:r>
      <w:r w:rsidR="00123C98" w:rsidRPr="00500E00">
        <w:fldChar w:fldCharType="separate"/>
      </w:r>
      <w:r w:rsidR="00123C98" w:rsidRPr="00500E00">
        <w:rPr>
          <w:color w:val="000000" w:themeColor="text1"/>
          <w:szCs w:val="24"/>
        </w:rPr>
        <w:t xml:space="preserve">Figura </w:t>
      </w:r>
      <w:r w:rsidR="00123C98" w:rsidRPr="00500E00">
        <w:rPr>
          <w:noProof/>
          <w:color w:val="000000" w:themeColor="text1"/>
          <w:szCs w:val="24"/>
        </w:rPr>
        <w:t>1</w:t>
      </w:r>
      <w:r w:rsidR="00123C98" w:rsidRPr="00500E00">
        <w:fldChar w:fldCharType="end"/>
      </w:r>
      <w:r w:rsidR="00500E00">
        <w:t>)</w:t>
      </w:r>
      <w:r w:rsidR="00935610">
        <w:t xml:space="preserve"> </w:t>
      </w:r>
      <w:r w:rsidR="00F23EFE">
        <w:t>,</w:t>
      </w:r>
      <w:r w:rsidR="006F2952">
        <w:t xml:space="preserve"> a</w:t>
      </w:r>
      <w:r w:rsidR="00936390">
        <w:t xml:space="preserve">sí </w:t>
      </w:r>
      <w:r w:rsidR="006F2952">
        <w:t>como</w:t>
      </w:r>
      <w:r w:rsidR="00936390">
        <w:t xml:space="preserve"> también </w:t>
      </w:r>
      <w:r w:rsidR="00935610">
        <w:t xml:space="preserve">tutoriales (ver </w:t>
      </w:r>
      <w:r w:rsidR="00935610" w:rsidRPr="00935610">
        <w:fldChar w:fldCharType="begin"/>
      </w:r>
      <w:r w:rsidR="00935610" w:rsidRPr="00935610">
        <w:instrText xml:space="preserve"> REF _Ref165711008 \h  \* MERGEFORMAT </w:instrText>
      </w:r>
      <w:r w:rsidR="00935610" w:rsidRPr="00935610">
        <w:fldChar w:fldCharType="separate"/>
      </w:r>
      <w:r w:rsidR="00CC704A" w:rsidRPr="00CC704A">
        <w:rPr>
          <w:color w:val="000000" w:themeColor="text1"/>
          <w:szCs w:val="24"/>
        </w:rPr>
        <w:t xml:space="preserve">Figura </w:t>
      </w:r>
      <w:r w:rsidR="00CC704A" w:rsidRPr="00CC704A">
        <w:rPr>
          <w:noProof/>
          <w:color w:val="000000" w:themeColor="text1"/>
          <w:szCs w:val="24"/>
        </w:rPr>
        <w:t>2</w:t>
      </w:r>
      <w:r w:rsidR="00935610" w:rsidRPr="00935610">
        <w:fldChar w:fldCharType="end"/>
      </w:r>
      <w:r w:rsidR="00935610">
        <w:t>) y</w:t>
      </w:r>
      <w:r w:rsidR="00936390">
        <w:t xml:space="preserve"> formularios para presen</w:t>
      </w:r>
      <w:r w:rsidR="006F2952">
        <w:t>tar inquietudes y consultas</w:t>
      </w:r>
      <w:r w:rsidR="00671FB5">
        <w:t xml:space="preserve"> (ver </w:t>
      </w:r>
      <w:r w:rsidR="00671FB5" w:rsidRPr="00671FB5">
        <w:fldChar w:fldCharType="begin"/>
      </w:r>
      <w:r w:rsidR="00671FB5" w:rsidRPr="00671FB5">
        <w:instrText xml:space="preserve"> REF _Ref165710893 \h  \* MERGEFORMAT </w:instrText>
      </w:r>
      <w:r w:rsidR="00671FB5" w:rsidRPr="00671FB5">
        <w:fldChar w:fldCharType="separate"/>
      </w:r>
      <w:r w:rsidR="00CC704A" w:rsidRPr="00CC704A">
        <w:rPr>
          <w:color w:val="000000" w:themeColor="text1"/>
          <w:szCs w:val="24"/>
        </w:rPr>
        <w:t xml:space="preserve">Figura </w:t>
      </w:r>
      <w:r w:rsidR="00CC704A" w:rsidRPr="00CC704A">
        <w:rPr>
          <w:noProof/>
          <w:color w:val="000000" w:themeColor="text1"/>
          <w:szCs w:val="24"/>
        </w:rPr>
        <w:t>3</w:t>
      </w:r>
      <w:r w:rsidR="00671FB5" w:rsidRPr="00671FB5">
        <w:fldChar w:fldCharType="end"/>
      </w:r>
      <w:r w:rsidR="00671FB5">
        <w:t>)</w:t>
      </w:r>
      <w:r w:rsidR="006F2952">
        <w:t xml:space="preserve">. </w:t>
      </w:r>
    </w:p>
    <w:p w14:paraId="705E1EF3" w14:textId="4655308B" w:rsidR="009A49EA" w:rsidRPr="00671FB5" w:rsidRDefault="009A49EA" w:rsidP="009A49EA">
      <w:pPr>
        <w:pStyle w:val="Descripcin"/>
        <w:keepNext/>
        <w:jc w:val="both"/>
        <w:rPr>
          <w:b/>
          <w:bCs/>
          <w:i w:val="0"/>
          <w:iCs w:val="0"/>
          <w:color w:val="000000" w:themeColor="text1"/>
          <w:sz w:val="24"/>
          <w:szCs w:val="24"/>
        </w:rPr>
      </w:pPr>
      <w:bookmarkStart w:id="11" w:name="_Ref165711098"/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Figura </w: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Figura_ \* ARABIC </w:instrTex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CC704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1</w: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bookmarkEnd w:id="11"/>
    </w:p>
    <w:p w14:paraId="65D642EA" w14:textId="59D5FB4A" w:rsidR="009A49EA" w:rsidRPr="00671FB5" w:rsidRDefault="009A49EA" w:rsidP="009A49EA">
      <w:pPr>
        <w:pStyle w:val="Descripcin"/>
        <w:keepNext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Servicios </w:t>
      </w:r>
      <w:r w:rsidR="00222085">
        <w:rPr>
          <w:color w:val="000000" w:themeColor="text1"/>
          <w:sz w:val="24"/>
          <w:szCs w:val="24"/>
        </w:rPr>
        <w:t xml:space="preserve">de atención a la ciudadanía </w:t>
      </w:r>
      <w:r w:rsidR="00123C98">
        <w:rPr>
          <w:color w:val="000000" w:themeColor="text1"/>
          <w:sz w:val="24"/>
          <w:szCs w:val="24"/>
        </w:rPr>
        <w:t>en la página web</w:t>
      </w:r>
    </w:p>
    <w:p w14:paraId="5FEDE391" w14:textId="77777777" w:rsidR="009A49EA" w:rsidRDefault="009A49EA" w:rsidP="009A49EA">
      <w:pPr>
        <w:pStyle w:val="Prrafodelista"/>
      </w:pPr>
    </w:p>
    <w:p w14:paraId="11ED8401" w14:textId="36679B8C" w:rsidR="009A49EA" w:rsidRDefault="009A49EA" w:rsidP="00204DDA">
      <w:pPr>
        <w:jc w:val="center"/>
      </w:pPr>
      <w:r w:rsidRPr="009A49EA">
        <w:rPr>
          <w:noProof/>
        </w:rPr>
        <w:drawing>
          <wp:inline distT="0" distB="0" distL="0" distR="0" wp14:anchorId="3FC707FA" wp14:editId="5438FCFE">
            <wp:extent cx="6173810" cy="2997200"/>
            <wp:effectExtent l="0" t="0" r="0" b="0"/>
            <wp:docPr id="9473380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33806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5031" cy="299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BFCBE" w14:textId="77777777" w:rsidR="00895527" w:rsidRDefault="00895527" w:rsidP="00895527">
      <w:pPr>
        <w:pStyle w:val="Prrafodelista"/>
      </w:pPr>
    </w:p>
    <w:p w14:paraId="31122FD9" w14:textId="1B88EB4C" w:rsidR="000A0EA9" w:rsidRPr="00671FB5" w:rsidRDefault="007A2D3A" w:rsidP="007A2D3A">
      <w:pPr>
        <w:pStyle w:val="Descripcin"/>
        <w:keepNext/>
        <w:jc w:val="both"/>
        <w:rPr>
          <w:b/>
          <w:bCs/>
          <w:i w:val="0"/>
          <w:iCs w:val="0"/>
          <w:color w:val="000000" w:themeColor="text1"/>
          <w:sz w:val="24"/>
          <w:szCs w:val="24"/>
        </w:rPr>
      </w:pPr>
      <w:bookmarkStart w:id="12" w:name="_Ref165711008"/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Figura </w: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Figura_ \* ARABIC </w:instrTex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CC704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2</w: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bookmarkEnd w:id="12"/>
    </w:p>
    <w:p w14:paraId="44F84491" w14:textId="3526EB00" w:rsidR="007A2D3A" w:rsidRPr="00671FB5" w:rsidRDefault="007A2D3A" w:rsidP="007A2D3A">
      <w:pPr>
        <w:pStyle w:val="Descripcin"/>
        <w:keepNext/>
        <w:jc w:val="both"/>
        <w:rPr>
          <w:color w:val="000000" w:themeColor="text1"/>
          <w:sz w:val="24"/>
          <w:szCs w:val="24"/>
        </w:rPr>
      </w:pPr>
      <w:r w:rsidRPr="00671FB5">
        <w:rPr>
          <w:color w:val="000000" w:themeColor="text1"/>
          <w:sz w:val="24"/>
          <w:szCs w:val="24"/>
        </w:rPr>
        <w:t>Tutorial PQRDSR</w:t>
      </w:r>
    </w:p>
    <w:p w14:paraId="0DD5BEF9" w14:textId="41638CE9" w:rsidR="00895527" w:rsidRDefault="00246D05" w:rsidP="00895527">
      <w:pPr>
        <w:pStyle w:val="Prrafodelista"/>
        <w:jc w:val="both"/>
      </w:pPr>
      <w:r w:rsidRPr="00246D05">
        <w:rPr>
          <w:noProof/>
        </w:rPr>
        <w:drawing>
          <wp:inline distT="0" distB="0" distL="0" distR="0" wp14:anchorId="23219612" wp14:editId="2A8547A5">
            <wp:extent cx="5943600" cy="2995930"/>
            <wp:effectExtent l="0" t="0" r="0" b="0"/>
            <wp:docPr id="12153850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38501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5E4FF" w14:textId="7DD43B06" w:rsidR="00671FB5" w:rsidRPr="00671FB5" w:rsidRDefault="007A2D3A" w:rsidP="007A2D3A">
      <w:pPr>
        <w:pStyle w:val="Descripcin"/>
        <w:keepNext/>
        <w:jc w:val="both"/>
        <w:rPr>
          <w:b/>
          <w:bCs/>
          <w:i w:val="0"/>
          <w:iCs w:val="0"/>
          <w:color w:val="000000" w:themeColor="text1"/>
          <w:sz w:val="24"/>
          <w:szCs w:val="24"/>
        </w:rPr>
      </w:pPr>
      <w:bookmarkStart w:id="13" w:name="_Ref165710893"/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Figura </w: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Figura_ \* ARABIC </w:instrTex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CC704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3</w:t>
      </w:r>
      <w:r w:rsidRPr="00671FB5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bookmarkEnd w:id="13"/>
    </w:p>
    <w:p w14:paraId="56C6C9BE" w14:textId="29BF0D17" w:rsidR="007A2D3A" w:rsidRPr="00671FB5" w:rsidRDefault="0001362A" w:rsidP="007A2D3A">
      <w:pPr>
        <w:pStyle w:val="Descripcin"/>
        <w:keepNext/>
        <w:jc w:val="both"/>
        <w:rPr>
          <w:color w:val="000000" w:themeColor="text1"/>
          <w:sz w:val="24"/>
          <w:szCs w:val="24"/>
        </w:rPr>
      </w:pPr>
      <w:r w:rsidRPr="00671FB5">
        <w:rPr>
          <w:color w:val="000000" w:themeColor="text1"/>
          <w:sz w:val="24"/>
          <w:szCs w:val="24"/>
        </w:rPr>
        <w:t xml:space="preserve">Formato </w:t>
      </w:r>
      <w:r w:rsidR="000917B4" w:rsidRPr="00671FB5">
        <w:rPr>
          <w:color w:val="000000" w:themeColor="text1"/>
          <w:sz w:val="24"/>
          <w:szCs w:val="24"/>
        </w:rPr>
        <w:t>PQR</w:t>
      </w:r>
      <w:r w:rsidR="000A0EA9" w:rsidRPr="00671FB5">
        <w:rPr>
          <w:color w:val="000000" w:themeColor="text1"/>
          <w:sz w:val="24"/>
          <w:szCs w:val="24"/>
        </w:rPr>
        <w:t>DSR</w:t>
      </w:r>
    </w:p>
    <w:p w14:paraId="50B85EA6" w14:textId="42290B93" w:rsidR="001D02C9" w:rsidRDefault="001D02C9" w:rsidP="000A0EA9">
      <w:pPr>
        <w:pStyle w:val="Prrafodelista"/>
        <w:jc w:val="center"/>
      </w:pPr>
      <w:r w:rsidRPr="001D02C9">
        <w:rPr>
          <w:noProof/>
        </w:rPr>
        <w:drawing>
          <wp:inline distT="0" distB="0" distL="0" distR="0" wp14:anchorId="3BADCC03" wp14:editId="7A4927F5">
            <wp:extent cx="4377267" cy="6170731"/>
            <wp:effectExtent l="0" t="0" r="4445" b="1905"/>
            <wp:docPr id="14279176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91763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82036" cy="617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D1E79" w14:textId="77777777" w:rsidR="007A2D3A" w:rsidRDefault="007A2D3A" w:rsidP="00895527">
      <w:pPr>
        <w:pStyle w:val="Prrafodelista"/>
        <w:jc w:val="both"/>
      </w:pPr>
    </w:p>
    <w:p w14:paraId="54B9C9AC" w14:textId="77777777" w:rsidR="00895527" w:rsidRDefault="00895527" w:rsidP="00895527">
      <w:pPr>
        <w:pStyle w:val="Prrafodelista"/>
      </w:pPr>
    </w:p>
    <w:p w14:paraId="249EF65A" w14:textId="5EE34342" w:rsidR="00E40223" w:rsidRDefault="00F23EFE" w:rsidP="00895527">
      <w:pPr>
        <w:pStyle w:val="Prrafodelista"/>
        <w:jc w:val="both"/>
      </w:pPr>
      <w:r>
        <w:t>Se mantiene</w:t>
      </w:r>
      <w:r w:rsidR="00CF44D7">
        <w:t>,</w:t>
      </w:r>
      <w:r>
        <w:t xml:space="preserve"> </w:t>
      </w:r>
      <w:r w:rsidR="00CF44D7">
        <w:t xml:space="preserve">además, </w:t>
      </w:r>
      <w:r>
        <w:t>atención vía el correo</w:t>
      </w:r>
      <w:r w:rsidR="001E40C4">
        <w:t xml:space="preserve"> </w:t>
      </w:r>
      <w:r w:rsidR="6DFBCCF4">
        <w:t>electrónico,</w:t>
      </w:r>
      <w:r w:rsidR="00CF44D7">
        <w:t xml:space="preserve"> así como </w:t>
      </w:r>
      <w:r w:rsidR="00C1597E">
        <w:t xml:space="preserve">también está habilitado el aplicativo móvil y aplicativo digital PQRDRS en el cual se </w:t>
      </w:r>
      <w:r w:rsidR="006A1FBC">
        <w:t xml:space="preserve">pueden interponer Peticiones, Quejas, Reclamos, Denuncias, Sugerencias y Reconocimientos. </w:t>
      </w:r>
    </w:p>
    <w:p w14:paraId="0944200C" w14:textId="77777777" w:rsidR="00540F1D" w:rsidRDefault="00540F1D" w:rsidP="00540F1D">
      <w:pPr>
        <w:pStyle w:val="Prrafodelista"/>
      </w:pPr>
    </w:p>
    <w:p w14:paraId="0D8A76E4" w14:textId="52DFFCE9" w:rsidR="00E40223" w:rsidRDefault="00E40223" w:rsidP="00BA1874">
      <w:pPr>
        <w:pStyle w:val="Prrafodelista"/>
        <w:numPr>
          <w:ilvl w:val="0"/>
          <w:numId w:val="4"/>
        </w:numPr>
        <w:jc w:val="both"/>
      </w:pPr>
      <w:r>
        <w:t>Atención por correspondencia</w:t>
      </w:r>
      <w:r w:rsidR="002C35CA">
        <w:t xml:space="preserve"> y buzón de sugerencias</w:t>
      </w:r>
      <w:r w:rsidR="00191728">
        <w:t>:</w:t>
      </w:r>
      <w:r w:rsidR="00D543FD">
        <w:t xml:space="preserve"> este canal permite a la ciudadanía, por medio de comunicaciones escritas, realizar trámites y solicitar servicios o información</w:t>
      </w:r>
      <w:r w:rsidR="00E25957">
        <w:t xml:space="preserve"> relacionada con los servicios de la Universidad Industrial de Santander</w:t>
      </w:r>
      <w:r w:rsidR="000667F3">
        <w:t xml:space="preserve">, adicionalmente puede incluir sus recomendaciones en los Buzones de Sugerencias ubicado en la </w:t>
      </w:r>
      <w:r w:rsidR="007C6772">
        <w:t xml:space="preserve">oficina del grupo Mundo UIS. </w:t>
      </w:r>
    </w:p>
    <w:p w14:paraId="017CBE83" w14:textId="03820F1D" w:rsidR="00AE4F59" w:rsidRDefault="00AE4F59" w:rsidP="00AE4F59">
      <w:pPr>
        <w:pStyle w:val="Prrafodelista"/>
        <w:jc w:val="both"/>
      </w:pPr>
    </w:p>
    <w:p w14:paraId="706EEF77" w14:textId="6C3D61C9" w:rsidR="00AE4F59" w:rsidRPr="004D0F4F" w:rsidRDefault="00750328" w:rsidP="00BA1874">
      <w:pPr>
        <w:pStyle w:val="Prrafodelista"/>
        <w:numPr>
          <w:ilvl w:val="0"/>
          <w:numId w:val="4"/>
        </w:numPr>
        <w:jc w:val="both"/>
      </w:pPr>
      <w:r>
        <w:t xml:space="preserve">Encuesta de satisfacción: se </w:t>
      </w:r>
      <w:r w:rsidR="002F5AC6">
        <w:t>implementará una encuesta de satisfacción dirigida a los usuarios. Esta, permitirá recabar información valiosa sobre la experiencia de los ciudadanos, para así identificar áreas de mejora y</w:t>
      </w:r>
      <w:r w:rsidR="008A5C75">
        <w:t xml:space="preserve"> tomar decisiones informadas para optimizar la atención al ciudadano; esta encuesta será accesible </w:t>
      </w:r>
      <w:r w:rsidR="00EF42AC">
        <w:t xml:space="preserve">en el punto físico, en el cual los usuarios podrán rellenar una vez finalizada su consulta. </w:t>
      </w:r>
    </w:p>
    <w:p w14:paraId="415A2CE0" w14:textId="10F7A831" w:rsidR="004E12B4" w:rsidRPr="004E12B4" w:rsidRDefault="004E12B4" w:rsidP="00122482">
      <w:pPr>
        <w:pStyle w:val="Ttulo3"/>
        <w:numPr>
          <w:ilvl w:val="2"/>
          <w:numId w:val="8"/>
        </w:numPr>
      </w:pPr>
      <w:bookmarkStart w:id="14" w:name="_Toc188813347"/>
      <w:r>
        <w:t>Publicación de información referente a atención al ciudadano</w:t>
      </w:r>
      <w:bookmarkEnd w:id="14"/>
    </w:p>
    <w:p w14:paraId="6339856F" w14:textId="1F47CB8C" w:rsidR="004E12B4" w:rsidRDefault="00B7383E" w:rsidP="00D97951">
      <w:r>
        <w:t xml:space="preserve">Se hará pública la siguiente información en la sección correspondiente al grupo Mundo UIS en la página oficial de la universidad: </w:t>
      </w:r>
    </w:p>
    <w:p w14:paraId="7C16A606" w14:textId="23D16B5C" w:rsidR="00B7383E" w:rsidRDefault="00B7383E" w:rsidP="00315047">
      <w:pPr>
        <w:pStyle w:val="Prrafodelista"/>
        <w:numPr>
          <w:ilvl w:val="0"/>
          <w:numId w:val="5"/>
        </w:numPr>
      </w:pPr>
      <w:r>
        <w:t>Localización física de sede central y sucursales o regionales</w:t>
      </w:r>
    </w:p>
    <w:p w14:paraId="73BC0B8D" w14:textId="03537789" w:rsidR="00B7383E" w:rsidRDefault="00B7383E" w:rsidP="00315047">
      <w:pPr>
        <w:pStyle w:val="Prrafodelista"/>
        <w:numPr>
          <w:ilvl w:val="0"/>
          <w:numId w:val="5"/>
        </w:numPr>
      </w:pPr>
      <w:r>
        <w:t>Horarios de atención de sede central y sucursales o regionales</w:t>
      </w:r>
    </w:p>
    <w:p w14:paraId="6731B8DF" w14:textId="61402B8C" w:rsidR="00B7383E" w:rsidRDefault="00B7383E" w:rsidP="00315047">
      <w:pPr>
        <w:pStyle w:val="Prrafodelista"/>
        <w:numPr>
          <w:ilvl w:val="0"/>
          <w:numId w:val="5"/>
        </w:numPr>
      </w:pPr>
      <w:r>
        <w:t>Teléfonos de contacto, líneas gratuitas y fax</w:t>
      </w:r>
    </w:p>
    <w:p w14:paraId="4CFEC0B5" w14:textId="5DAF9103" w:rsidR="00B7383E" w:rsidRDefault="00B7383E" w:rsidP="00315047">
      <w:pPr>
        <w:pStyle w:val="Prrafodelista"/>
        <w:numPr>
          <w:ilvl w:val="0"/>
          <w:numId w:val="5"/>
        </w:numPr>
      </w:pPr>
      <w:r>
        <w:t>Carta de trato digno</w:t>
      </w:r>
    </w:p>
    <w:p w14:paraId="46ED71B5" w14:textId="6334F457" w:rsidR="00B7383E" w:rsidRDefault="00B7383E" w:rsidP="00315047">
      <w:pPr>
        <w:pStyle w:val="Prrafodelista"/>
        <w:numPr>
          <w:ilvl w:val="0"/>
          <w:numId w:val="5"/>
        </w:numPr>
      </w:pPr>
      <w:r>
        <w:t>Listado de trámites y servicios</w:t>
      </w:r>
    </w:p>
    <w:p w14:paraId="55AC7E0A" w14:textId="699B5FBD" w:rsidR="00B7383E" w:rsidRDefault="00B7383E" w:rsidP="00315047">
      <w:pPr>
        <w:pStyle w:val="Prrafodelista"/>
        <w:numPr>
          <w:ilvl w:val="0"/>
          <w:numId w:val="5"/>
        </w:numPr>
      </w:pPr>
      <w:r>
        <w:t>Responsable (dependencia o nombre o cargo) de la atención de peticiones, quejas, reclamos y/o denuncias</w:t>
      </w:r>
    </w:p>
    <w:p w14:paraId="19FF2DAC" w14:textId="11F279DC" w:rsidR="00B7383E" w:rsidRDefault="00B7383E" w:rsidP="00315047">
      <w:pPr>
        <w:pStyle w:val="Prrafodelista"/>
        <w:numPr>
          <w:ilvl w:val="0"/>
          <w:numId w:val="5"/>
        </w:numPr>
      </w:pPr>
      <w:r>
        <w:t>Correo electrónico de contacto de la Entidad</w:t>
      </w:r>
    </w:p>
    <w:p w14:paraId="26D637AE" w14:textId="7D90C8F7" w:rsidR="00B7383E" w:rsidRDefault="00B7383E" w:rsidP="00315047">
      <w:pPr>
        <w:pStyle w:val="Prrafodelista"/>
        <w:numPr>
          <w:ilvl w:val="0"/>
          <w:numId w:val="5"/>
        </w:numPr>
      </w:pPr>
      <w:r>
        <w:t>Noticias</w:t>
      </w:r>
    </w:p>
    <w:p w14:paraId="7DABAC2D" w14:textId="77777777" w:rsidR="007E4944" w:rsidRDefault="00B7383E" w:rsidP="00315047">
      <w:pPr>
        <w:pStyle w:val="Prrafodelista"/>
        <w:numPr>
          <w:ilvl w:val="0"/>
          <w:numId w:val="5"/>
        </w:numPr>
      </w:pPr>
      <w:r>
        <w:t>Información relevante a la rendición de cuentas</w:t>
      </w:r>
    </w:p>
    <w:p w14:paraId="0E2EB6E4" w14:textId="77777777" w:rsidR="007E4944" w:rsidRDefault="007E4944" w:rsidP="00315047">
      <w:pPr>
        <w:pStyle w:val="Prrafodelista"/>
        <w:numPr>
          <w:ilvl w:val="0"/>
          <w:numId w:val="5"/>
        </w:numPr>
      </w:pPr>
      <w:r>
        <w:t>Mecanismos para la atención al ciudadano</w:t>
      </w:r>
    </w:p>
    <w:p w14:paraId="3506CB55" w14:textId="77777777" w:rsidR="00315047" w:rsidRDefault="00315047" w:rsidP="00315047">
      <w:pPr>
        <w:pStyle w:val="Prrafodelista"/>
        <w:numPr>
          <w:ilvl w:val="0"/>
          <w:numId w:val="5"/>
        </w:numPr>
      </w:pPr>
      <w:r>
        <w:t>Mecanismos para presentar quejas y reclamos en relación con omisiones o acciones de la Entidad</w:t>
      </w:r>
    </w:p>
    <w:p w14:paraId="19231898" w14:textId="297C715D" w:rsidR="00B7383E" w:rsidRDefault="00315047" w:rsidP="00315047">
      <w:pPr>
        <w:pStyle w:val="Prrafodelista"/>
        <w:numPr>
          <w:ilvl w:val="0"/>
          <w:numId w:val="5"/>
        </w:numPr>
      </w:pPr>
      <w:r>
        <w:t>Informe de peticiones, quejas, reclamos, denuncias y solicitudes de acceso a la información</w:t>
      </w:r>
    </w:p>
    <w:p w14:paraId="2B2B9417" w14:textId="77777777" w:rsidR="00315047" w:rsidRPr="00D97951" w:rsidRDefault="00315047" w:rsidP="00315047">
      <w:pPr>
        <w:pStyle w:val="Prrafodelista"/>
      </w:pPr>
    </w:p>
    <w:p w14:paraId="6CF3BF58" w14:textId="73222F16" w:rsidR="00545777" w:rsidRDefault="00EC0885" w:rsidP="00122482">
      <w:pPr>
        <w:pStyle w:val="Ttulo2"/>
        <w:numPr>
          <w:ilvl w:val="1"/>
          <w:numId w:val="8"/>
        </w:numPr>
      </w:pPr>
      <w:bookmarkStart w:id="15" w:name="_Toc188813348"/>
      <w:r>
        <w:t>Trámites</w:t>
      </w:r>
      <w:bookmarkEnd w:id="15"/>
    </w:p>
    <w:p w14:paraId="761A22B6" w14:textId="0CB275F2" w:rsidR="00B322BE" w:rsidRDefault="00B322BE" w:rsidP="00122482">
      <w:pPr>
        <w:pStyle w:val="Ttulo3"/>
        <w:numPr>
          <w:ilvl w:val="2"/>
          <w:numId w:val="8"/>
        </w:numPr>
      </w:pPr>
      <w:bookmarkStart w:id="16" w:name="_Toc188813349"/>
      <w:r>
        <w:t>Normatividad, procesos, costos asociados, formatos</w:t>
      </w:r>
      <w:bookmarkEnd w:id="16"/>
    </w:p>
    <w:p w14:paraId="365CA075" w14:textId="2596BE2C" w:rsidR="002E3FAA" w:rsidRDefault="002E3FAA" w:rsidP="002E3FAA">
      <w:pPr>
        <w:jc w:val="both"/>
      </w:pPr>
      <w:r>
        <w:t>Se proporciona información con respecto a la normatividad, procesos, costos asociados y formatos de los trámites, OPAS y consultas de la Universidad Industrial de Santander registrados en el SUIT</w:t>
      </w:r>
      <w:r w:rsidR="00C95133">
        <w:t xml:space="preserve">, </w:t>
      </w:r>
      <w:r w:rsidR="00887D05">
        <w:t>entre otros</w:t>
      </w:r>
      <w:r w:rsidR="00C95133">
        <w:t xml:space="preserve">: </w:t>
      </w:r>
    </w:p>
    <w:p w14:paraId="2EF3EC00" w14:textId="52D9CB12" w:rsidR="00C95133" w:rsidRDefault="00D60F25" w:rsidP="00C95133">
      <w:pPr>
        <w:pStyle w:val="Prrafodelista"/>
        <w:numPr>
          <w:ilvl w:val="0"/>
          <w:numId w:val="6"/>
        </w:numPr>
        <w:jc w:val="both"/>
      </w:pPr>
      <w:r>
        <w:lastRenderedPageBreak/>
        <w:t>P</w:t>
      </w:r>
      <w:r w:rsidR="00C95133">
        <w:t>rograma</w:t>
      </w:r>
      <w:r>
        <w:t>s</w:t>
      </w:r>
      <w:r w:rsidR="00C95133">
        <w:t xml:space="preserve"> académico</w:t>
      </w:r>
      <w:r>
        <w:t>s</w:t>
      </w:r>
    </w:p>
    <w:p w14:paraId="5EB17ED6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Transferencia de estudiantes de pregrado</w:t>
      </w:r>
    </w:p>
    <w:p w14:paraId="5A5BB27B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Carnetización</w:t>
      </w:r>
    </w:p>
    <w:p w14:paraId="0ADAF141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Aplazamiento del semestre</w:t>
      </w:r>
    </w:p>
    <w:p w14:paraId="0C65F28E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Renovación de matrícula de estudiantes</w:t>
      </w:r>
    </w:p>
    <w:p w14:paraId="3E16DDF2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Cancelación de la matrícula académica</w:t>
      </w:r>
    </w:p>
    <w:p w14:paraId="0E4D54C6" w14:textId="117CEA55" w:rsidR="00C95133" w:rsidRDefault="70BDD563" w:rsidP="00C95133">
      <w:pPr>
        <w:pStyle w:val="Prrafodelista"/>
        <w:numPr>
          <w:ilvl w:val="0"/>
          <w:numId w:val="6"/>
        </w:numPr>
        <w:jc w:val="both"/>
      </w:pPr>
      <w:r>
        <w:t>Inscripciones</w:t>
      </w:r>
      <w:r w:rsidR="00C95133">
        <w:t xml:space="preserve"> aspirantes a programas de pregrado</w:t>
      </w:r>
    </w:p>
    <w:p w14:paraId="47B9EAD3" w14:textId="66E4DBAB" w:rsidR="00C95133" w:rsidRDefault="00026448" w:rsidP="00C95133">
      <w:pPr>
        <w:pStyle w:val="Prrafodelista"/>
        <w:numPr>
          <w:ilvl w:val="0"/>
          <w:numId w:val="6"/>
        </w:numPr>
        <w:jc w:val="both"/>
      </w:pPr>
      <w:r>
        <w:t>Legalización de matrícula</w:t>
      </w:r>
    </w:p>
    <w:p w14:paraId="427271A6" w14:textId="236BB442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 xml:space="preserve">Matrícula </w:t>
      </w:r>
      <w:r w:rsidR="00CD2255">
        <w:t xml:space="preserve">de </w:t>
      </w:r>
      <w:r>
        <w:t>admitidos a programas de pregrado</w:t>
      </w:r>
    </w:p>
    <w:p w14:paraId="3B7ED4B5" w14:textId="58B4F8FB" w:rsidR="00C95133" w:rsidRDefault="70BDD563" w:rsidP="00C95133">
      <w:pPr>
        <w:pStyle w:val="Prrafodelista"/>
        <w:numPr>
          <w:ilvl w:val="0"/>
          <w:numId w:val="6"/>
        </w:numPr>
        <w:jc w:val="both"/>
      </w:pPr>
      <w:r>
        <w:t>Inscripciones</w:t>
      </w:r>
      <w:r w:rsidR="00C95133">
        <w:t xml:space="preserve"> aspirantes a programas de posgrados</w:t>
      </w:r>
    </w:p>
    <w:p w14:paraId="0BB2F0B5" w14:textId="72768B2B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 xml:space="preserve">Matrícula </w:t>
      </w:r>
      <w:r w:rsidR="00CD2255">
        <w:t xml:space="preserve">de </w:t>
      </w:r>
      <w:r>
        <w:t>admitidos a programas de posgrado</w:t>
      </w:r>
    </w:p>
    <w:p w14:paraId="3FAFBC06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Cursos intersemestrales</w:t>
      </w:r>
    </w:p>
    <w:p w14:paraId="53CD0CC4" w14:textId="6AC356D8" w:rsidR="00C95133" w:rsidRDefault="00CD2255" w:rsidP="00C95133">
      <w:pPr>
        <w:pStyle w:val="Prrafodelista"/>
        <w:numPr>
          <w:ilvl w:val="0"/>
          <w:numId w:val="6"/>
        </w:numPr>
        <w:jc w:val="both"/>
      </w:pPr>
      <w:r>
        <w:t>C</w:t>
      </w:r>
      <w:r w:rsidR="00C95133">
        <w:t>ursos de idiomas</w:t>
      </w:r>
    </w:p>
    <w:p w14:paraId="632DD0B4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Movilidad académica</w:t>
      </w:r>
    </w:p>
    <w:p w14:paraId="47FC6B57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Reingreso a un programa académico</w:t>
      </w:r>
    </w:p>
    <w:p w14:paraId="39AEC8BD" w14:textId="3833D2BC" w:rsidR="00C95133" w:rsidRDefault="008F129C" w:rsidP="00C95133">
      <w:pPr>
        <w:pStyle w:val="Prrafodelista"/>
        <w:numPr>
          <w:ilvl w:val="0"/>
          <w:numId w:val="6"/>
        </w:numPr>
        <w:jc w:val="both"/>
      </w:pPr>
      <w:r>
        <w:t>Proceso de grados</w:t>
      </w:r>
    </w:p>
    <w:p w14:paraId="0157D63A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Devolución y/o compensación de pagos en exceso y pagos de lo no debido por conceptos no tributarios</w:t>
      </w:r>
    </w:p>
    <w:p w14:paraId="21C22133" w14:textId="412630B4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 xml:space="preserve">Inscripción y matrícula a programas de </w:t>
      </w:r>
      <w:r w:rsidR="008F129C">
        <w:t>extensión</w:t>
      </w:r>
    </w:p>
    <w:p w14:paraId="6C43A243" w14:textId="77777777" w:rsidR="00C95133" w:rsidRDefault="00C95133" w:rsidP="00C95133">
      <w:pPr>
        <w:pStyle w:val="Prrafodelista"/>
        <w:numPr>
          <w:ilvl w:val="0"/>
          <w:numId w:val="6"/>
        </w:numPr>
        <w:jc w:val="both"/>
      </w:pPr>
      <w:r>
        <w:t>Veeduría Ciudadana</w:t>
      </w:r>
    </w:p>
    <w:p w14:paraId="5094BBC4" w14:textId="79B4E0D4" w:rsidR="00C95133" w:rsidRPr="002E3FAA" w:rsidRDefault="00C95133" w:rsidP="00C95133">
      <w:pPr>
        <w:pStyle w:val="Prrafodelista"/>
        <w:numPr>
          <w:ilvl w:val="0"/>
          <w:numId w:val="6"/>
        </w:numPr>
        <w:jc w:val="both"/>
      </w:pPr>
      <w:r>
        <w:t>Certificado de Paz y Salvo</w:t>
      </w:r>
    </w:p>
    <w:p w14:paraId="6CDBF9F2" w14:textId="1724B400" w:rsidR="00EC0885" w:rsidRDefault="00EC0885" w:rsidP="00122482">
      <w:pPr>
        <w:pStyle w:val="Ttulo3"/>
        <w:numPr>
          <w:ilvl w:val="2"/>
          <w:numId w:val="8"/>
        </w:numPr>
      </w:pPr>
      <w:bookmarkStart w:id="17" w:name="_Toc188813350"/>
      <w:r>
        <w:t>Trámites, servicios y otros proce</w:t>
      </w:r>
      <w:r w:rsidR="00BB0002">
        <w:t>dimientos administrativos</w:t>
      </w:r>
      <w:bookmarkEnd w:id="17"/>
    </w:p>
    <w:p w14:paraId="2E8E537E" w14:textId="09685826" w:rsidR="00650BF4" w:rsidRPr="00650BF4" w:rsidRDefault="00650BF4" w:rsidP="001D09B1">
      <w:pPr>
        <w:jc w:val="both"/>
      </w:pPr>
      <w:r>
        <w:t>Se proporciona información con respecto a los trámites, servicios</w:t>
      </w:r>
      <w:r w:rsidR="001D09B1">
        <w:t xml:space="preserve"> y otros procedimientos administrativos. Así como también la implementación de la estrategia para </w:t>
      </w:r>
      <w:r w:rsidR="008F129C">
        <w:t xml:space="preserve">generar insumos que permitan a las unidades responsables atender y mejorar los procedimientos con miras </w:t>
      </w:r>
      <w:r w:rsidR="00CC4415">
        <w:t>al</w:t>
      </w:r>
      <w:r w:rsidR="008F129C">
        <w:t xml:space="preserve"> logro de </w:t>
      </w:r>
      <w:r w:rsidR="001D09B1">
        <w:t xml:space="preserve">la racionalización de trámites. </w:t>
      </w:r>
    </w:p>
    <w:p w14:paraId="33EAA755" w14:textId="5398F65D" w:rsidR="00E92261" w:rsidRDefault="00E92261" w:rsidP="00122482">
      <w:pPr>
        <w:pStyle w:val="Ttulo4"/>
        <w:numPr>
          <w:ilvl w:val="3"/>
          <w:numId w:val="8"/>
        </w:numPr>
      </w:pPr>
      <w:r>
        <w:t>Trámites SUIT</w:t>
      </w:r>
    </w:p>
    <w:p w14:paraId="6D09A0D4" w14:textId="57D481F9" w:rsidR="00454824" w:rsidRPr="00454824" w:rsidRDefault="00575A13" w:rsidP="00AB4098">
      <w:pPr>
        <w:jc w:val="both"/>
      </w:pPr>
      <w:r>
        <w:t xml:space="preserve">Se mantendrá la información actualizada en la plataforma del SUIT, así como también se </w:t>
      </w:r>
      <w:r w:rsidR="00AB4098">
        <w:t xml:space="preserve">realizará el respectivo cargue de los trámites. </w:t>
      </w:r>
    </w:p>
    <w:p w14:paraId="4FC32FA4" w14:textId="2E209B18" w:rsidR="00BB0002" w:rsidRDefault="0080609D" w:rsidP="00122482">
      <w:pPr>
        <w:pStyle w:val="Ttulo4"/>
        <w:numPr>
          <w:ilvl w:val="3"/>
          <w:numId w:val="8"/>
        </w:numPr>
      </w:pPr>
      <w:r>
        <w:t>Programas académicos</w:t>
      </w:r>
    </w:p>
    <w:p w14:paraId="7D43D0E3" w14:textId="35522A72" w:rsidR="00A5015E" w:rsidRPr="00A5015E" w:rsidRDefault="00A5015E" w:rsidP="00A5015E">
      <w:r>
        <w:t xml:space="preserve">Se proporcionará información con respecto a los diferentes programas académicos </w:t>
      </w:r>
      <w:r w:rsidR="003D43F1">
        <w:t>con los que cuenta la Universidad Industrial de Santander</w:t>
      </w:r>
      <w:r w:rsidR="00CC4415">
        <w:t>,</w:t>
      </w:r>
      <w:r w:rsidR="003D43F1">
        <w:t xml:space="preserve"> </w:t>
      </w:r>
      <w:r w:rsidR="00CC4415">
        <w:t>en todos los campus disponibles.</w:t>
      </w:r>
      <w:r w:rsidR="0061118A">
        <w:t xml:space="preserve"> </w:t>
      </w:r>
    </w:p>
    <w:p w14:paraId="1A2A3F3F" w14:textId="5C63BA98" w:rsidR="0080609D" w:rsidRDefault="0080609D" w:rsidP="00122482">
      <w:pPr>
        <w:pStyle w:val="Ttulo4"/>
        <w:numPr>
          <w:ilvl w:val="3"/>
          <w:numId w:val="8"/>
        </w:numPr>
      </w:pPr>
      <w:r>
        <w:t>Aspirantes</w:t>
      </w:r>
    </w:p>
    <w:p w14:paraId="0628A4B8" w14:textId="4F00CE8C" w:rsidR="003C1333" w:rsidRPr="003C1333" w:rsidRDefault="007F4719" w:rsidP="003C1333">
      <w:r>
        <w:t xml:space="preserve">Se proporcionará información destinada a los aspirantes a ingresar a programas </w:t>
      </w:r>
      <w:r w:rsidR="002B7135">
        <w:t xml:space="preserve">académicos de la Universidad Industrial de Santander, en </w:t>
      </w:r>
      <w:r w:rsidR="00CC4415">
        <w:t>todos los campus disponibles.</w:t>
      </w:r>
    </w:p>
    <w:p w14:paraId="4525AB5F" w14:textId="7D114968" w:rsidR="0080609D" w:rsidRDefault="0080609D" w:rsidP="00122482">
      <w:pPr>
        <w:pStyle w:val="Ttulo4"/>
        <w:numPr>
          <w:ilvl w:val="3"/>
          <w:numId w:val="8"/>
        </w:numPr>
      </w:pPr>
      <w:r>
        <w:lastRenderedPageBreak/>
        <w:t>Egresados</w:t>
      </w:r>
    </w:p>
    <w:p w14:paraId="2275CA03" w14:textId="1538417C" w:rsidR="001964BC" w:rsidRPr="001964BC" w:rsidRDefault="001964BC" w:rsidP="001964BC">
      <w:pPr>
        <w:jc w:val="both"/>
      </w:pPr>
      <w:r>
        <w:t>Se proporcionará información dirigida para los egresados de la Universidad Industrial de Santander, así como lo es el acceso a la bolsa de empleos, becas vigentes,</w:t>
      </w:r>
      <w:r w:rsidR="00CC4415">
        <w:t xml:space="preserve"> actividades culturales y deportivas,</w:t>
      </w:r>
      <w:r>
        <w:t xml:space="preserve"> noticias y egresados destacados. </w:t>
      </w:r>
    </w:p>
    <w:p w14:paraId="37E69973" w14:textId="4FAF4F95" w:rsidR="0080609D" w:rsidRDefault="00FE6BF1" w:rsidP="00122482">
      <w:pPr>
        <w:pStyle w:val="Ttulo4"/>
        <w:numPr>
          <w:ilvl w:val="3"/>
          <w:numId w:val="8"/>
        </w:numPr>
      </w:pPr>
      <w:r>
        <w:t>Empleados</w:t>
      </w:r>
    </w:p>
    <w:p w14:paraId="4EF1ED30" w14:textId="198CFB98" w:rsidR="00442782" w:rsidRDefault="00974E9E" w:rsidP="00BA4C78">
      <w:r>
        <w:t>Se proporcionará información dirigida a los empleados de la Universidad Industrial de Santander, así como</w:t>
      </w:r>
      <w:r w:rsidR="00CC4415">
        <w:t xml:space="preserve"> orientación para el</w:t>
      </w:r>
      <w:r w:rsidR="00316CCA">
        <w:t xml:space="preserve"> acceso al</w:t>
      </w:r>
      <w:r w:rsidR="00CC4415">
        <w:t xml:space="preserve"> portal web institucional,</w:t>
      </w:r>
      <w:r w:rsidR="00316CCA">
        <w:t xml:space="preserve"> correo institucional, aula virtual, intranet, biblioteca UIS, sistema SIVIE, convocatorias UIS</w:t>
      </w:r>
      <w:r w:rsidR="00331567">
        <w:t xml:space="preserve"> y </w:t>
      </w:r>
      <w:r w:rsidR="00CC4415">
        <w:t>entidades de bienestar asociadas</w:t>
      </w:r>
      <w:r w:rsidR="00331567">
        <w:t xml:space="preserve">. </w:t>
      </w:r>
    </w:p>
    <w:p w14:paraId="5F10CE30" w14:textId="7A1C293F" w:rsidR="0080609D" w:rsidRDefault="0080609D" w:rsidP="00122482">
      <w:pPr>
        <w:pStyle w:val="Ttulo4"/>
        <w:numPr>
          <w:ilvl w:val="3"/>
          <w:numId w:val="8"/>
        </w:numPr>
      </w:pPr>
      <w:r>
        <w:t>Portafolio servicios UIS</w:t>
      </w:r>
    </w:p>
    <w:p w14:paraId="7D276355" w14:textId="599E9BB5" w:rsidR="00834610" w:rsidRDefault="00834610" w:rsidP="00834610">
      <w:r>
        <w:t xml:space="preserve">Se proporcionará información con respecto a los servicios ofrecidos por la Universidad Industrial de Santander, </w:t>
      </w:r>
      <w:r w:rsidR="00CC4415">
        <w:t>entre otros</w:t>
      </w:r>
      <w:r w:rsidR="00BE72F7">
        <w:t xml:space="preserve">: </w:t>
      </w:r>
    </w:p>
    <w:p w14:paraId="723A8C70" w14:textId="595BDEE3" w:rsidR="00A26698" w:rsidRDefault="00A26698" w:rsidP="00A26698">
      <w:pPr>
        <w:pStyle w:val="Prrafodelista"/>
        <w:numPr>
          <w:ilvl w:val="0"/>
          <w:numId w:val="7"/>
        </w:numPr>
      </w:pPr>
      <w:r>
        <w:t>Tecnológicos</w:t>
      </w:r>
    </w:p>
    <w:p w14:paraId="10259E79" w14:textId="23EC9642" w:rsidR="00A26698" w:rsidRDefault="00A26698" w:rsidP="00A26698">
      <w:pPr>
        <w:pStyle w:val="Prrafodelista"/>
        <w:numPr>
          <w:ilvl w:val="0"/>
          <w:numId w:val="7"/>
        </w:numPr>
      </w:pPr>
      <w:r>
        <w:t>Educativos</w:t>
      </w:r>
    </w:p>
    <w:p w14:paraId="1BB795B4" w14:textId="169871BC" w:rsidR="00A26698" w:rsidRDefault="70BDD563" w:rsidP="00A26698">
      <w:pPr>
        <w:pStyle w:val="Prrafodelista"/>
        <w:numPr>
          <w:ilvl w:val="0"/>
          <w:numId w:val="7"/>
        </w:numPr>
      </w:pPr>
      <w:r>
        <w:t>Docentes</w:t>
      </w:r>
      <w:r w:rsidR="00A26698">
        <w:t xml:space="preserve"> asistenciales</w:t>
      </w:r>
    </w:p>
    <w:p w14:paraId="0E807941" w14:textId="6C6E9592" w:rsidR="00A26698" w:rsidRDefault="00A26698" w:rsidP="00A26698">
      <w:pPr>
        <w:pStyle w:val="Prrafodelista"/>
        <w:numPr>
          <w:ilvl w:val="0"/>
          <w:numId w:val="7"/>
        </w:numPr>
      </w:pPr>
      <w:r>
        <w:t>Culturales, artísticos y deportivos</w:t>
      </w:r>
    </w:p>
    <w:p w14:paraId="11E86525" w14:textId="0B213AA9" w:rsidR="00A26698" w:rsidRDefault="00A26698" w:rsidP="00A26698">
      <w:pPr>
        <w:pStyle w:val="Prrafodelista"/>
        <w:numPr>
          <w:ilvl w:val="0"/>
          <w:numId w:val="7"/>
        </w:numPr>
      </w:pPr>
      <w:r>
        <w:t>De comunicación e información</w:t>
      </w:r>
    </w:p>
    <w:p w14:paraId="26FA1234" w14:textId="7DED6875" w:rsidR="00D67165" w:rsidRDefault="00D67165" w:rsidP="00A26698">
      <w:pPr>
        <w:pStyle w:val="Prrafodelista"/>
        <w:numPr>
          <w:ilvl w:val="0"/>
          <w:numId w:val="7"/>
        </w:numPr>
      </w:pPr>
      <w:r>
        <w:t>Servicios de extensión</w:t>
      </w:r>
    </w:p>
    <w:p w14:paraId="3B81175C" w14:textId="2E91E092" w:rsidR="00D67165" w:rsidRDefault="00766D62" w:rsidP="00A26698">
      <w:pPr>
        <w:pStyle w:val="Prrafodelista"/>
        <w:numPr>
          <w:ilvl w:val="0"/>
          <w:numId w:val="7"/>
        </w:numPr>
      </w:pPr>
      <w:r>
        <w:t>Convocatorias</w:t>
      </w:r>
    </w:p>
    <w:p w14:paraId="7E20A023" w14:textId="64634ECC" w:rsidR="00766D62" w:rsidRDefault="00766D62" w:rsidP="00A26698">
      <w:pPr>
        <w:pStyle w:val="Prrafodelista"/>
        <w:numPr>
          <w:ilvl w:val="0"/>
          <w:numId w:val="7"/>
        </w:numPr>
      </w:pPr>
      <w:r>
        <w:t>Servicios de Investigación</w:t>
      </w:r>
    </w:p>
    <w:p w14:paraId="4466AAE9" w14:textId="2C123056" w:rsidR="00766D62" w:rsidRDefault="00766D62" w:rsidP="00A26698">
      <w:pPr>
        <w:pStyle w:val="Prrafodelista"/>
        <w:numPr>
          <w:ilvl w:val="0"/>
          <w:numId w:val="7"/>
        </w:numPr>
      </w:pPr>
      <w:r>
        <w:t>De procesos de contratación</w:t>
      </w:r>
    </w:p>
    <w:p w14:paraId="1A581106" w14:textId="77777777" w:rsidR="00766D62" w:rsidRPr="00834610" w:rsidRDefault="00766D62" w:rsidP="00766D62">
      <w:pPr>
        <w:pStyle w:val="Prrafodelista"/>
      </w:pPr>
    </w:p>
    <w:p w14:paraId="51D2BC15" w14:textId="599ED439" w:rsidR="007A4C5D" w:rsidRDefault="007A4C5D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18" w:name="_Toc188813351"/>
      <w:r w:rsidRPr="00BD54A8">
        <w:rPr>
          <w:color w:val="auto"/>
        </w:rPr>
        <w:t>PQRDSR</w:t>
      </w:r>
      <w:bookmarkEnd w:id="18"/>
    </w:p>
    <w:p w14:paraId="0BCD5B53" w14:textId="3052A3A6" w:rsidR="00C4534F" w:rsidRDefault="00C4534F" w:rsidP="00CE1B75">
      <w:pPr>
        <w:jc w:val="both"/>
      </w:pPr>
      <w:r>
        <w:t>Partiendo del sistema para la recepción, gestión y seguimiento de Peticiones, Quejas, Reclamos, Denuncias</w:t>
      </w:r>
      <w:r w:rsidR="00B4717F">
        <w:t xml:space="preserve">, Sugerencias y Reconocimientos </w:t>
      </w:r>
      <w:r>
        <w:t xml:space="preserve">(PQRDSR) establecido por la Universidad Industrial de Santander (UIS), el grupo Mundo UIS recibe y direcciona a las dependencias correspondientes las PQRDS que la comunidad universitaria y ciudadanía en general registren en el sistema, asegurando una adecuada </w:t>
      </w:r>
      <w:r w:rsidR="00CC4415">
        <w:t xml:space="preserve">gestión </w:t>
      </w:r>
      <w:r w:rsidR="009B73A0">
        <w:t>y seguimiento</w:t>
      </w:r>
      <w:r>
        <w:t>.</w:t>
      </w:r>
    </w:p>
    <w:p w14:paraId="00E8536A" w14:textId="2EC09952" w:rsidR="000C45D7" w:rsidRDefault="000C45D7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19" w:name="_Toc188813352"/>
      <w:r>
        <w:rPr>
          <w:color w:val="auto"/>
        </w:rPr>
        <w:t>Veeduría ciudadana</w:t>
      </w:r>
      <w:bookmarkEnd w:id="19"/>
    </w:p>
    <w:p w14:paraId="198E3669" w14:textId="61EB2FD5" w:rsidR="004A3691" w:rsidRPr="004A3691" w:rsidRDefault="00C146EF" w:rsidP="004A1ED0">
      <w:pPr>
        <w:jc w:val="both"/>
      </w:pPr>
      <w:r>
        <w:t xml:space="preserve">Se realizará una actualización de la información </w:t>
      </w:r>
      <w:r w:rsidR="004A1ED0">
        <w:t xml:space="preserve">consultada a través del módulo de veeduría ciudadana. </w:t>
      </w:r>
    </w:p>
    <w:p w14:paraId="49A18BF0" w14:textId="2CAB396B" w:rsidR="007A4C5D" w:rsidRDefault="007A4C5D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20" w:name="_Toc188813353"/>
      <w:r w:rsidRPr="00BD54A8">
        <w:rPr>
          <w:color w:val="auto"/>
        </w:rPr>
        <w:lastRenderedPageBreak/>
        <w:t>Participación ciudadana</w:t>
      </w:r>
      <w:bookmarkEnd w:id="20"/>
    </w:p>
    <w:p w14:paraId="48A4EEEF" w14:textId="1D7027E6" w:rsidR="00613D84" w:rsidRDefault="00613D84" w:rsidP="00122482">
      <w:pPr>
        <w:pStyle w:val="Ttulo3"/>
        <w:numPr>
          <w:ilvl w:val="2"/>
          <w:numId w:val="8"/>
        </w:numPr>
      </w:pPr>
      <w:bookmarkStart w:id="21" w:name="_Toc188813354"/>
      <w:r>
        <w:t>Estrategia de participación ciudadana</w:t>
      </w:r>
      <w:bookmarkEnd w:id="21"/>
    </w:p>
    <w:p w14:paraId="5B6D8CDD" w14:textId="2354F200" w:rsidR="0019550E" w:rsidRDefault="00E454A5" w:rsidP="00046BB2">
      <w:pPr>
        <w:jc w:val="both"/>
      </w:pPr>
      <w:r>
        <w:t>Se estipularán programas y acciones para promover la participación ciudadana, encaminadas con los planes de acción y de desarrollo de la Universid</w:t>
      </w:r>
      <w:r w:rsidR="00046BB2">
        <w:t xml:space="preserve">ad Industrial de Santander, a su vez de mantener una trazabilidad de las mismas. </w:t>
      </w:r>
    </w:p>
    <w:p w14:paraId="67A10F46" w14:textId="6EB6D6B9" w:rsidR="0082103A" w:rsidRDefault="0082103A" w:rsidP="0082103A">
      <w:pPr>
        <w:pStyle w:val="Ttulo3"/>
        <w:numPr>
          <w:ilvl w:val="2"/>
          <w:numId w:val="8"/>
        </w:numPr>
      </w:pPr>
      <w:bookmarkStart w:id="22" w:name="_Toc188813355"/>
      <w:r>
        <w:t>Actualización Menú Participa</w:t>
      </w:r>
      <w:bookmarkEnd w:id="22"/>
    </w:p>
    <w:p w14:paraId="5EAEB085" w14:textId="611D5B1C" w:rsidR="0082103A" w:rsidRPr="0082103A" w:rsidRDefault="0023086E" w:rsidP="0023086E">
      <w:r>
        <w:t>Mantener actualizado el menú participa</w:t>
      </w:r>
      <w:r w:rsidR="000E4E64">
        <w:t>,</w:t>
      </w:r>
      <w:r>
        <w:t xml:space="preserve"> con respecto a lo estipulado por </w:t>
      </w:r>
      <w:r w:rsidR="0020470F">
        <w:t xml:space="preserve">la Resolución </w:t>
      </w:r>
      <w:r w:rsidR="00CC4415">
        <w:t>del Ministerio de las Tecnologías n°</w:t>
      </w:r>
      <w:r w:rsidR="00DD5FA0">
        <w:t>1519 de 2020</w:t>
      </w:r>
      <w:r w:rsidR="0036582B">
        <w:t xml:space="preserve">. </w:t>
      </w:r>
    </w:p>
    <w:p w14:paraId="6DF53FA8" w14:textId="5311A449" w:rsidR="00F362F5" w:rsidRDefault="00F362F5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23" w:name="_Toc188813356"/>
      <w:r w:rsidRPr="00BD54A8">
        <w:rPr>
          <w:color w:val="auto"/>
        </w:rPr>
        <w:t>Medición de la percepción del servicio ciudadano</w:t>
      </w:r>
      <w:bookmarkEnd w:id="23"/>
    </w:p>
    <w:p w14:paraId="597626E9" w14:textId="0E69A2C1" w:rsidR="006C27AE" w:rsidRPr="006C27AE" w:rsidRDefault="006C27AE" w:rsidP="006C27AE">
      <w:pPr>
        <w:jc w:val="both"/>
      </w:pPr>
      <w:r>
        <w:t>A través de los indicadores de satisfacción ciudadana</w:t>
      </w:r>
      <w:r w:rsidR="00A70ACC">
        <w:t xml:space="preserve">, obtenidos </w:t>
      </w:r>
      <w:r w:rsidR="00823C66">
        <w:t>con</w:t>
      </w:r>
      <w:r w:rsidR="00A70ACC">
        <w:t xml:space="preserve"> base a los resultados de la encuesta que se </w:t>
      </w:r>
      <w:r w:rsidR="00823C66">
        <w:t xml:space="preserve">realizará </w:t>
      </w:r>
      <w:r w:rsidR="00A70ACC">
        <w:t xml:space="preserve">una vez </w:t>
      </w:r>
      <w:r w:rsidR="00823C66">
        <w:t xml:space="preserve">se finalice </w:t>
      </w:r>
      <w:r w:rsidR="00A70ACC">
        <w:t>la</w:t>
      </w:r>
      <w:r w:rsidR="00823C66">
        <w:t xml:space="preserve"> respectiva</w:t>
      </w:r>
      <w:r w:rsidR="00A70ACC">
        <w:t xml:space="preserve"> atención al ciudadano;</w:t>
      </w:r>
      <w:r>
        <w:t xml:space="preserve"> se plantea </w:t>
      </w:r>
      <w:r w:rsidR="00823C66">
        <w:t xml:space="preserve">estructurar </w:t>
      </w:r>
      <w:r>
        <w:t xml:space="preserve">el seguimiento a la percepción del servicio ciudadano del grupo Mundo UIS, en el que </w:t>
      </w:r>
      <w:r w:rsidR="00F74C8D">
        <w:t xml:space="preserve">se cuente con las </w:t>
      </w:r>
      <w:r>
        <w:t xml:space="preserve">características y preferencias de los ciudadanos, tiempos de espera, tiempos de atención, uso de canales, entre otros. </w:t>
      </w:r>
    </w:p>
    <w:p w14:paraId="1949949E" w14:textId="7A55D6D1" w:rsidR="000C45D7" w:rsidRDefault="000C45D7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24" w:name="_Toc188813357"/>
      <w:r w:rsidRPr="00BD54A8">
        <w:rPr>
          <w:color w:val="auto"/>
        </w:rPr>
        <w:t>Preguntas frecuentes</w:t>
      </w:r>
      <w:bookmarkEnd w:id="24"/>
    </w:p>
    <w:p w14:paraId="19ED9B50" w14:textId="17C94D3D" w:rsidR="004901B3" w:rsidRPr="004901B3" w:rsidRDefault="00864902" w:rsidP="00864902">
      <w:pPr>
        <w:jc w:val="both"/>
      </w:pPr>
      <w:r>
        <w:t>Se</w:t>
      </w:r>
      <w:r w:rsidR="00A70ACC">
        <w:t xml:space="preserve"> realizará</w:t>
      </w:r>
      <w:r>
        <w:t xml:space="preserve"> un catálogo de las preguntas frecuentes que abordan las consultas más comunes de los ciudadanos, proporcionando respuestas claras y concisas para facilitar su experiencia</w:t>
      </w:r>
      <w:r w:rsidR="00F74C8D">
        <w:t xml:space="preserve"> y así lograr estructurar un </w:t>
      </w:r>
      <w:proofErr w:type="spellStart"/>
      <w:r w:rsidR="00F74C8D" w:rsidRPr="00F74C8D">
        <w:rPr>
          <w:i/>
          <w:iCs/>
        </w:rPr>
        <w:t>Chabot</w:t>
      </w:r>
      <w:proofErr w:type="spellEnd"/>
      <w:r w:rsidR="00F74C8D" w:rsidRPr="00F74C8D">
        <w:rPr>
          <w:i/>
          <w:iCs/>
        </w:rPr>
        <w:t xml:space="preserve"> </w:t>
      </w:r>
      <w:r w:rsidR="00F74C8D">
        <w:t xml:space="preserve">que </w:t>
      </w:r>
      <w:r w:rsidR="70BDD563">
        <w:t>facilite</w:t>
      </w:r>
      <w:r w:rsidR="00F74C8D">
        <w:t xml:space="preserve"> la atención en línea del ciudadano. </w:t>
      </w:r>
    </w:p>
    <w:p w14:paraId="1A4FEA92" w14:textId="114E2C1F" w:rsidR="000C45D7" w:rsidRDefault="000C45D7" w:rsidP="00122482">
      <w:pPr>
        <w:pStyle w:val="Ttulo2"/>
        <w:numPr>
          <w:ilvl w:val="1"/>
          <w:numId w:val="8"/>
        </w:numPr>
        <w:spacing w:line="360" w:lineRule="auto"/>
        <w:rPr>
          <w:color w:val="auto"/>
        </w:rPr>
      </w:pPr>
      <w:bookmarkStart w:id="25" w:name="_Toc188813358"/>
      <w:r w:rsidRPr="00BD54A8">
        <w:rPr>
          <w:color w:val="auto"/>
        </w:rPr>
        <w:t>Atención preferencial</w:t>
      </w:r>
      <w:bookmarkEnd w:id="25"/>
    </w:p>
    <w:p w14:paraId="2ACBED60" w14:textId="39C89DDE" w:rsidR="002F7570" w:rsidRPr="002F7570" w:rsidRDefault="00DE233F" w:rsidP="00DA56DA">
      <w:pPr>
        <w:jc w:val="both"/>
      </w:pPr>
      <w:r>
        <w:t xml:space="preserve">Se priorizará la atención a </w:t>
      </w:r>
      <w:r w:rsidR="006E0B06">
        <w:t>grupos vulnerables, personas con discapacidades, adultos mayores</w:t>
      </w:r>
      <w:r w:rsidR="003F57D5">
        <w:t xml:space="preserve">, y demás personas que pertenezcan a las poblaciones mencionadas en el apartado de enfoque diferencial correspondiente a la Política de Atención al Ciudadano, </w:t>
      </w:r>
      <w:r w:rsidR="00101C10">
        <w:t xml:space="preserve">además de identificar el canal más adecuado para dicha atención, garantizando su plena inclusión y acceso a los servicios. </w:t>
      </w:r>
    </w:p>
    <w:sectPr w:rsidR="002F7570" w:rsidRPr="002F7570" w:rsidSect="007C45A1">
      <w:headerReference w:type="default" r:id="rId16"/>
      <w:footerReference w:type="default" r:id="rId17"/>
      <w:pgSz w:w="12240" w:h="15840" w:code="1"/>
      <w:pgMar w:top="1440" w:right="1440" w:bottom="1440" w:left="1440" w:header="709" w:footer="709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5B146F" w14:textId="77777777" w:rsidR="00F341C7" w:rsidRDefault="00F341C7" w:rsidP="008A5119">
      <w:pPr>
        <w:spacing w:after="0" w:line="240" w:lineRule="auto"/>
      </w:pPr>
      <w:r>
        <w:separator/>
      </w:r>
    </w:p>
  </w:endnote>
  <w:endnote w:type="continuationSeparator" w:id="0">
    <w:p w14:paraId="50FC6E00" w14:textId="77777777" w:rsidR="00F341C7" w:rsidRDefault="00F341C7" w:rsidP="008A5119">
      <w:pPr>
        <w:spacing w:after="0" w:line="240" w:lineRule="auto"/>
      </w:pPr>
      <w:r>
        <w:continuationSeparator/>
      </w:r>
    </w:p>
  </w:endnote>
  <w:endnote w:type="continuationNotice" w:id="1">
    <w:p w14:paraId="5D6D71A7" w14:textId="77777777" w:rsidR="00F341C7" w:rsidRDefault="00F341C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CEAFD5-C330-40E1-BF23-046F6A19CB8C}"/>
    <w:embedBold r:id="rId2" w:fontKey="{BCC65CF0-D1F1-4EAE-82E7-A52AA2039A70}"/>
    <w:embedItalic r:id="rId3" w:fontKey="{38D7812D-AAB8-4420-A9EB-F9BA8EC20189}"/>
  </w:font>
  <w:font w:name="Humanst521 BT">
    <w:altName w:val="Calibri"/>
    <w:charset w:val="00"/>
    <w:family w:val="swiss"/>
    <w:pitch w:val="variable"/>
    <w:sig w:usb0="800000AF" w:usb1="1000204A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B21D3A1D-8EA5-4CA1-BB11-C0D1B9918B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D81C7" w14:textId="77777777" w:rsidR="008A5119" w:rsidRDefault="008A5119">
    <w:pPr>
      <w:tabs>
        <w:tab w:val="center" w:pos="4550"/>
        <w:tab w:val="left" w:pos="5818"/>
      </w:tabs>
      <w:ind w:right="260"/>
      <w:jc w:val="right"/>
      <w:rPr>
        <w:color w:val="071320" w:themeColor="text2" w:themeShade="80"/>
        <w:szCs w:val="24"/>
      </w:rPr>
    </w:pPr>
    <w:r w:rsidRPr="008A5119">
      <w:rPr>
        <w:color w:val="4EA72E" w:themeColor="accent6"/>
        <w:spacing w:val="60"/>
        <w:szCs w:val="24"/>
        <w:lang w:val="es-ES"/>
      </w:rPr>
      <w:t>Página</w:t>
    </w:r>
    <w:r>
      <w:rPr>
        <w:color w:val="2C7FCE" w:themeColor="text2" w:themeTint="99"/>
        <w:szCs w:val="24"/>
        <w:lang w:val="es-ES"/>
      </w:rPr>
      <w:t xml:space="preserve"> </w:t>
    </w:r>
    <w:r>
      <w:rPr>
        <w:color w:val="0A1D30" w:themeColor="text2" w:themeShade="BF"/>
        <w:szCs w:val="24"/>
      </w:rPr>
      <w:fldChar w:fldCharType="begin"/>
    </w:r>
    <w:r>
      <w:rPr>
        <w:color w:val="0A1D30" w:themeColor="text2" w:themeShade="BF"/>
        <w:szCs w:val="24"/>
      </w:rPr>
      <w:instrText>PAGE   \* MERGEFORMAT</w:instrText>
    </w:r>
    <w:r>
      <w:rPr>
        <w:color w:val="0A1D30" w:themeColor="text2" w:themeShade="BF"/>
        <w:szCs w:val="24"/>
      </w:rPr>
      <w:fldChar w:fldCharType="separate"/>
    </w:r>
    <w:r>
      <w:rPr>
        <w:color w:val="0A1D30" w:themeColor="text2" w:themeShade="BF"/>
        <w:szCs w:val="24"/>
        <w:lang w:val="es-ES"/>
      </w:rPr>
      <w:t>1</w:t>
    </w:r>
    <w:r>
      <w:rPr>
        <w:color w:val="0A1D30" w:themeColor="text2" w:themeShade="BF"/>
        <w:szCs w:val="24"/>
      </w:rPr>
      <w:fldChar w:fldCharType="end"/>
    </w:r>
    <w:r>
      <w:rPr>
        <w:color w:val="0A1D30" w:themeColor="text2" w:themeShade="BF"/>
        <w:szCs w:val="24"/>
        <w:lang w:val="es-ES"/>
      </w:rPr>
      <w:t xml:space="preserve"> | </w:t>
    </w:r>
    <w:r>
      <w:rPr>
        <w:color w:val="0A1D30" w:themeColor="text2" w:themeShade="BF"/>
        <w:szCs w:val="24"/>
      </w:rPr>
      <w:fldChar w:fldCharType="begin"/>
    </w:r>
    <w:r>
      <w:rPr>
        <w:color w:val="0A1D30" w:themeColor="text2" w:themeShade="BF"/>
        <w:szCs w:val="24"/>
      </w:rPr>
      <w:instrText>NUMPAGES  \* Arabic  \* MERGEFORMAT</w:instrText>
    </w:r>
    <w:r>
      <w:rPr>
        <w:color w:val="0A1D30" w:themeColor="text2" w:themeShade="BF"/>
        <w:szCs w:val="24"/>
      </w:rPr>
      <w:fldChar w:fldCharType="separate"/>
    </w:r>
    <w:r>
      <w:rPr>
        <w:color w:val="0A1D30" w:themeColor="text2" w:themeShade="BF"/>
        <w:szCs w:val="24"/>
        <w:lang w:val="es-ES"/>
      </w:rPr>
      <w:t>1</w:t>
    </w:r>
    <w:r>
      <w:rPr>
        <w:color w:val="0A1D30" w:themeColor="text2" w:themeShade="BF"/>
        <w:szCs w:val="24"/>
      </w:rPr>
      <w:fldChar w:fldCharType="end"/>
    </w:r>
  </w:p>
  <w:p w14:paraId="1106DC40" w14:textId="77777777" w:rsidR="008A5119" w:rsidRDefault="008A511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375471" w14:textId="77777777" w:rsidR="00F341C7" w:rsidRDefault="00F341C7" w:rsidP="008A5119">
      <w:pPr>
        <w:spacing w:after="0" w:line="240" w:lineRule="auto"/>
      </w:pPr>
      <w:r>
        <w:separator/>
      </w:r>
    </w:p>
  </w:footnote>
  <w:footnote w:type="continuationSeparator" w:id="0">
    <w:p w14:paraId="1CAA2993" w14:textId="77777777" w:rsidR="00F341C7" w:rsidRDefault="00F341C7" w:rsidP="008A5119">
      <w:pPr>
        <w:spacing w:after="0" w:line="240" w:lineRule="auto"/>
      </w:pPr>
      <w:r>
        <w:continuationSeparator/>
      </w:r>
    </w:p>
  </w:footnote>
  <w:footnote w:type="continuationNotice" w:id="1">
    <w:p w14:paraId="583E8149" w14:textId="77777777" w:rsidR="00F341C7" w:rsidRDefault="00F341C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949CD" w14:textId="39E669AF" w:rsidR="00AD5612" w:rsidRDefault="00AD5612" w:rsidP="00AD5612">
    <w:pPr>
      <w:pStyle w:val="Encabezado"/>
      <w:jc w:val="right"/>
    </w:pPr>
    <w:r>
      <w:rPr>
        <w:noProof/>
      </w:rPr>
      <w:drawing>
        <wp:inline distT="0" distB="0" distL="0" distR="0" wp14:anchorId="5F068E5E" wp14:editId="7C9C3A68">
          <wp:extent cx="1193165" cy="541168"/>
          <wp:effectExtent l="0" t="0" r="0" b="0"/>
          <wp:docPr id="632513068" name="Imagen 3" descr="Imagen de la pantalla de un celular con letras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42246167" name="Imagen 3" descr="Imagen de la pantalla de un celular con letras&#10;&#10;Descripción generada automáticamente con confianza baja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4005" b="11928"/>
                  <a:stretch/>
                </pic:blipFill>
                <pic:spPr bwMode="auto">
                  <a:xfrm>
                    <a:off x="0" y="0"/>
                    <a:ext cx="1198321" cy="54350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FC16E2E" w14:textId="77777777" w:rsidR="00AD5612" w:rsidRDefault="00AD5612">
    <w:pPr>
      <w:pStyle w:val="Encabezado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K6juG4tH1vevrq" int2:id="WPApF2Cz">
      <int2:state int2:value="Rejected" int2:type="AugLoop_Text_Critique"/>
    </int2:textHash>
    <int2:textHash int2:hashCode="64r7COTTB4jgvu" int2:id="ft7rSB7Q">
      <int2:state int2:value="Rejected" int2:type="AugLoop_Text_Critique"/>
    </int2:textHash>
    <int2:bookmark int2:bookmarkName="_Int_cRW46EmN" int2:invalidationBookmarkName="" int2:hashCode="rGxxmxg3k9RP4L" int2:id="Iex1EdAX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04151"/>
    <w:multiLevelType w:val="hybridMultilevel"/>
    <w:tmpl w:val="1A3E388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652E8"/>
    <w:multiLevelType w:val="hybridMultilevel"/>
    <w:tmpl w:val="56AEAF4A"/>
    <w:lvl w:ilvl="0" w:tplc="AEF22E2C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C6268A"/>
    <w:multiLevelType w:val="multilevel"/>
    <w:tmpl w:val="E3CCC4B4"/>
    <w:lvl w:ilvl="0">
      <w:start w:val="1"/>
      <w:numFmt w:val="decimal"/>
      <w:lvlText w:val="%1."/>
      <w:lvlJc w:val="left"/>
      <w:pPr>
        <w:ind w:left="432" w:hanging="432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EA72E" w:themeColor="accent6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EA72E" w:themeColor="accent6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EA72E" w:themeColor="accent6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6DE0747"/>
    <w:multiLevelType w:val="hybridMultilevel"/>
    <w:tmpl w:val="BD5E763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C2436F"/>
    <w:multiLevelType w:val="multilevel"/>
    <w:tmpl w:val="D6B0B9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67E20442"/>
    <w:multiLevelType w:val="multilevel"/>
    <w:tmpl w:val="F7DC7E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98" w:hanging="39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6" w15:restartNumberingAfterBreak="0">
    <w:nsid w:val="71790CAD"/>
    <w:multiLevelType w:val="hybridMultilevel"/>
    <w:tmpl w:val="E9701A4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FE4CAA"/>
    <w:multiLevelType w:val="hybridMultilevel"/>
    <w:tmpl w:val="CE14639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90152830">
    <w:abstractNumId w:val="2"/>
  </w:num>
  <w:num w:numId="2" w16cid:durableId="852689793">
    <w:abstractNumId w:val="1"/>
  </w:num>
  <w:num w:numId="3" w16cid:durableId="458377306">
    <w:abstractNumId w:val="5"/>
  </w:num>
  <w:num w:numId="4" w16cid:durableId="183597888">
    <w:abstractNumId w:val="3"/>
  </w:num>
  <w:num w:numId="5" w16cid:durableId="1618412923">
    <w:abstractNumId w:val="0"/>
  </w:num>
  <w:num w:numId="6" w16cid:durableId="983124375">
    <w:abstractNumId w:val="6"/>
  </w:num>
  <w:num w:numId="7" w16cid:durableId="212691370">
    <w:abstractNumId w:val="7"/>
  </w:num>
  <w:num w:numId="8" w16cid:durableId="16937980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054"/>
    <w:rsid w:val="0001362A"/>
    <w:rsid w:val="00026448"/>
    <w:rsid w:val="0002674F"/>
    <w:rsid w:val="00046BB2"/>
    <w:rsid w:val="00052772"/>
    <w:rsid w:val="0005289D"/>
    <w:rsid w:val="0005506F"/>
    <w:rsid w:val="00055C96"/>
    <w:rsid w:val="000667F3"/>
    <w:rsid w:val="00067A8B"/>
    <w:rsid w:val="00075817"/>
    <w:rsid w:val="000817F7"/>
    <w:rsid w:val="000917B4"/>
    <w:rsid w:val="00092107"/>
    <w:rsid w:val="000957FB"/>
    <w:rsid w:val="000A0EA9"/>
    <w:rsid w:val="000A5764"/>
    <w:rsid w:val="000B4B46"/>
    <w:rsid w:val="000C34F6"/>
    <w:rsid w:val="000C45D7"/>
    <w:rsid w:val="000C45F8"/>
    <w:rsid w:val="000D1797"/>
    <w:rsid w:val="000D2F28"/>
    <w:rsid w:val="000D3968"/>
    <w:rsid w:val="000D5C1F"/>
    <w:rsid w:val="000E4E64"/>
    <w:rsid w:val="000E6025"/>
    <w:rsid w:val="000F3511"/>
    <w:rsid w:val="00100584"/>
    <w:rsid w:val="00101C10"/>
    <w:rsid w:val="001062EF"/>
    <w:rsid w:val="001068EE"/>
    <w:rsid w:val="00122482"/>
    <w:rsid w:val="00123C98"/>
    <w:rsid w:val="001425CC"/>
    <w:rsid w:val="00166964"/>
    <w:rsid w:val="00191728"/>
    <w:rsid w:val="0019550E"/>
    <w:rsid w:val="001964BC"/>
    <w:rsid w:val="001D02C9"/>
    <w:rsid w:val="001D09B1"/>
    <w:rsid w:val="001D65F5"/>
    <w:rsid w:val="001E40C4"/>
    <w:rsid w:val="001F2A56"/>
    <w:rsid w:val="001F4F64"/>
    <w:rsid w:val="001F5150"/>
    <w:rsid w:val="0020079A"/>
    <w:rsid w:val="0020470F"/>
    <w:rsid w:val="00204DDA"/>
    <w:rsid w:val="00220816"/>
    <w:rsid w:val="00222085"/>
    <w:rsid w:val="0023015A"/>
    <w:rsid w:val="0023086E"/>
    <w:rsid w:val="00234DBA"/>
    <w:rsid w:val="002412F8"/>
    <w:rsid w:val="00246D05"/>
    <w:rsid w:val="00250FDA"/>
    <w:rsid w:val="00257C12"/>
    <w:rsid w:val="00266722"/>
    <w:rsid w:val="00266D4A"/>
    <w:rsid w:val="00271400"/>
    <w:rsid w:val="00273CC4"/>
    <w:rsid w:val="002A58B5"/>
    <w:rsid w:val="002B7135"/>
    <w:rsid w:val="002C35CA"/>
    <w:rsid w:val="002C543F"/>
    <w:rsid w:val="002D38BA"/>
    <w:rsid w:val="002E182C"/>
    <w:rsid w:val="002E3FAA"/>
    <w:rsid w:val="002E7793"/>
    <w:rsid w:val="002F0D99"/>
    <w:rsid w:val="002F5AC6"/>
    <w:rsid w:val="002F7570"/>
    <w:rsid w:val="002F77AE"/>
    <w:rsid w:val="00311510"/>
    <w:rsid w:val="00315047"/>
    <w:rsid w:val="0031674B"/>
    <w:rsid w:val="00316CCA"/>
    <w:rsid w:val="0032051A"/>
    <w:rsid w:val="00322E0D"/>
    <w:rsid w:val="00331567"/>
    <w:rsid w:val="00332FF8"/>
    <w:rsid w:val="00340E65"/>
    <w:rsid w:val="003552F3"/>
    <w:rsid w:val="0036582B"/>
    <w:rsid w:val="00366AA0"/>
    <w:rsid w:val="0039016D"/>
    <w:rsid w:val="00392871"/>
    <w:rsid w:val="00392C5C"/>
    <w:rsid w:val="003B3903"/>
    <w:rsid w:val="003B5419"/>
    <w:rsid w:val="003C1333"/>
    <w:rsid w:val="003C7989"/>
    <w:rsid w:val="003D43F1"/>
    <w:rsid w:val="003D5BE4"/>
    <w:rsid w:val="003E3E5D"/>
    <w:rsid w:val="003F57D5"/>
    <w:rsid w:val="004030F4"/>
    <w:rsid w:val="004055C9"/>
    <w:rsid w:val="00406BD2"/>
    <w:rsid w:val="004100D3"/>
    <w:rsid w:val="00414D0E"/>
    <w:rsid w:val="00442782"/>
    <w:rsid w:val="00447827"/>
    <w:rsid w:val="00454824"/>
    <w:rsid w:val="00457F5E"/>
    <w:rsid w:val="00461615"/>
    <w:rsid w:val="00470F8D"/>
    <w:rsid w:val="004774AA"/>
    <w:rsid w:val="004901B3"/>
    <w:rsid w:val="00492A28"/>
    <w:rsid w:val="004A1ED0"/>
    <w:rsid w:val="004A3691"/>
    <w:rsid w:val="004D0F4F"/>
    <w:rsid w:val="004D4CA5"/>
    <w:rsid w:val="004D642B"/>
    <w:rsid w:val="004E12B4"/>
    <w:rsid w:val="004F640B"/>
    <w:rsid w:val="00500E00"/>
    <w:rsid w:val="00520A12"/>
    <w:rsid w:val="00522E5A"/>
    <w:rsid w:val="00540F1D"/>
    <w:rsid w:val="0054400B"/>
    <w:rsid w:val="00545777"/>
    <w:rsid w:val="005517CF"/>
    <w:rsid w:val="00574A59"/>
    <w:rsid w:val="00575A13"/>
    <w:rsid w:val="005841A1"/>
    <w:rsid w:val="005A59D3"/>
    <w:rsid w:val="005D5405"/>
    <w:rsid w:val="005E0B1C"/>
    <w:rsid w:val="005E64CA"/>
    <w:rsid w:val="005F29F0"/>
    <w:rsid w:val="005F671F"/>
    <w:rsid w:val="005F69B7"/>
    <w:rsid w:val="005F7C69"/>
    <w:rsid w:val="0061118A"/>
    <w:rsid w:val="00613D84"/>
    <w:rsid w:val="0063041A"/>
    <w:rsid w:val="006311E8"/>
    <w:rsid w:val="006409C0"/>
    <w:rsid w:val="00644D7D"/>
    <w:rsid w:val="00650BF4"/>
    <w:rsid w:val="0065157D"/>
    <w:rsid w:val="00671FB5"/>
    <w:rsid w:val="00677A3D"/>
    <w:rsid w:val="006A1F82"/>
    <w:rsid w:val="006A1FBC"/>
    <w:rsid w:val="006A6AB3"/>
    <w:rsid w:val="006C27AE"/>
    <w:rsid w:val="006E0B06"/>
    <w:rsid w:val="006F2952"/>
    <w:rsid w:val="007029CA"/>
    <w:rsid w:val="00712D04"/>
    <w:rsid w:val="00724A55"/>
    <w:rsid w:val="007306DF"/>
    <w:rsid w:val="00731939"/>
    <w:rsid w:val="00750328"/>
    <w:rsid w:val="00757482"/>
    <w:rsid w:val="007616FB"/>
    <w:rsid w:val="00763A7B"/>
    <w:rsid w:val="00766D62"/>
    <w:rsid w:val="00771760"/>
    <w:rsid w:val="00774DCB"/>
    <w:rsid w:val="00777E1C"/>
    <w:rsid w:val="0079025D"/>
    <w:rsid w:val="00791A34"/>
    <w:rsid w:val="00796337"/>
    <w:rsid w:val="007A2D3A"/>
    <w:rsid w:val="007A4C5D"/>
    <w:rsid w:val="007B5D4E"/>
    <w:rsid w:val="007C45A1"/>
    <w:rsid w:val="007C525A"/>
    <w:rsid w:val="007C6772"/>
    <w:rsid w:val="007E4944"/>
    <w:rsid w:val="007F4719"/>
    <w:rsid w:val="0080609D"/>
    <w:rsid w:val="0082103A"/>
    <w:rsid w:val="00823C66"/>
    <w:rsid w:val="00830282"/>
    <w:rsid w:val="00831EAD"/>
    <w:rsid w:val="00834610"/>
    <w:rsid w:val="0083758B"/>
    <w:rsid w:val="00837E7A"/>
    <w:rsid w:val="00850C3A"/>
    <w:rsid w:val="0085488A"/>
    <w:rsid w:val="00864902"/>
    <w:rsid w:val="008728A2"/>
    <w:rsid w:val="00887D05"/>
    <w:rsid w:val="00893C8F"/>
    <w:rsid w:val="00895527"/>
    <w:rsid w:val="00895E28"/>
    <w:rsid w:val="008A1A39"/>
    <w:rsid w:val="008A1A4F"/>
    <w:rsid w:val="008A431C"/>
    <w:rsid w:val="008A5119"/>
    <w:rsid w:val="008A5C75"/>
    <w:rsid w:val="008B61FA"/>
    <w:rsid w:val="008B6700"/>
    <w:rsid w:val="008D45A0"/>
    <w:rsid w:val="008D6571"/>
    <w:rsid w:val="008F129C"/>
    <w:rsid w:val="00901415"/>
    <w:rsid w:val="0090596D"/>
    <w:rsid w:val="00914376"/>
    <w:rsid w:val="00927523"/>
    <w:rsid w:val="00935610"/>
    <w:rsid w:val="00936390"/>
    <w:rsid w:val="00951387"/>
    <w:rsid w:val="00965949"/>
    <w:rsid w:val="00972B75"/>
    <w:rsid w:val="00974E9E"/>
    <w:rsid w:val="00991C34"/>
    <w:rsid w:val="00997FF3"/>
    <w:rsid w:val="009A49EA"/>
    <w:rsid w:val="009B56EE"/>
    <w:rsid w:val="009B72F7"/>
    <w:rsid w:val="009B73A0"/>
    <w:rsid w:val="009C2F39"/>
    <w:rsid w:val="009C387F"/>
    <w:rsid w:val="009D02D3"/>
    <w:rsid w:val="009E295E"/>
    <w:rsid w:val="009E34EC"/>
    <w:rsid w:val="00A06035"/>
    <w:rsid w:val="00A07D87"/>
    <w:rsid w:val="00A26698"/>
    <w:rsid w:val="00A35683"/>
    <w:rsid w:val="00A5015E"/>
    <w:rsid w:val="00A70ACC"/>
    <w:rsid w:val="00AA0420"/>
    <w:rsid w:val="00AB33C0"/>
    <w:rsid w:val="00AB4098"/>
    <w:rsid w:val="00AC2311"/>
    <w:rsid w:val="00AD092E"/>
    <w:rsid w:val="00AD5612"/>
    <w:rsid w:val="00AE0D3D"/>
    <w:rsid w:val="00AE4F59"/>
    <w:rsid w:val="00AE72AE"/>
    <w:rsid w:val="00AF11E5"/>
    <w:rsid w:val="00B01BF0"/>
    <w:rsid w:val="00B02567"/>
    <w:rsid w:val="00B322BE"/>
    <w:rsid w:val="00B323B5"/>
    <w:rsid w:val="00B34018"/>
    <w:rsid w:val="00B4717F"/>
    <w:rsid w:val="00B57BB7"/>
    <w:rsid w:val="00B63D49"/>
    <w:rsid w:val="00B7383E"/>
    <w:rsid w:val="00B73CFB"/>
    <w:rsid w:val="00B74661"/>
    <w:rsid w:val="00B80009"/>
    <w:rsid w:val="00B86BCC"/>
    <w:rsid w:val="00BA1874"/>
    <w:rsid w:val="00BA4C78"/>
    <w:rsid w:val="00BB0002"/>
    <w:rsid w:val="00BC7C8F"/>
    <w:rsid w:val="00BD4397"/>
    <w:rsid w:val="00BD54A8"/>
    <w:rsid w:val="00BE051D"/>
    <w:rsid w:val="00BE1496"/>
    <w:rsid w:val="00BE72F7"/>
    <w:rsid w:val="00BE7353"/>
    <w:rsid w:val="00C065BD"/>
    <w:rsid w:val="00C146EF"/>
    <w:rsid w:val="00C1597E"/>
    <w:rsid w:val="00C21FEE"/>
    <w:rsid w:val="00C2615B"/>
    <w:rsid w:val="00C3381A"/>
    <w:rsid w:val="00C36E2F"/>
    <w:rsid w:val="00C41FD6"/>
    <w:rsid w:val="00C4534F"/>
    <w:rsid w:val="00C566FC"/>
    <w:rsid w:val="00C7507E"/>
    <w:rsid w:val="00C95133"/>
    <w:rsid w:val="00CB1181"/>
    <w:rsid w:val="00CB2D4D"/>
    <w:rsid w:val="00CB2ED2"/>
    <w:rsid w:val="00CC4415"/>
    <w:rsid w:val="00CC704A"/>
    <w:rsid w:val="00CD2255"/>
    <w:rsid w:val="00CE114F"/>
    <w:rsid w:val="00CE1B75"/>
    <w:rsid w:val="00CE59A6"/>
    <w:rsid w:val="00CF44D7"/>
    <w:rsid w:val="00D146A0"/>
    <w:rsid w:val="00D23F18"/>
    <w:rsid w:val="00D45A48"/>
    <w:rsid w:val="00D543FD"/>
    <w:rsid w:val="00D55CBF"/>
    <w:rsid w:val="00D60F25"/>
    <w:rsid w:val="00D6565E"/>
    <w:rsid w:val="00D67165"/>
    <w:rsid w:val="00D72270"/>
    <w:rsid w:val="00D97951"/>
    <w:rsid w:val="00DA56DA"/>
    <w:rsid w:val="00DB5054"/>
    <w:rsid w:val="00DD1DB0"/>
    <w:rsid w:val="00DD3E67"/>
    <w:rsid w:val="00DD5FA0"/>
    <w:rsid w:val="00DE233F"/>
    <w:rsid w:val="00DE4E50"/>
    <w:rsid w:val="00E0488C"/>
    <w:rsid w:val="00E159B8"/>
    <w:rsid w:val="00E20590"/>
    <w:rsid w:val="00E25957"/>
    <w:rsid w:val="00E319CD"/>
    <w:rsid w:val="00E33963"/>
    <w:rsid w:val="00E36E55"/>
    <w:rsid w:val="00E37435"/>
    <w:rsid w:val="00E40223"/>
    <w:rsid w:val="00E454A5"/>
    <w:rsid w:val="00E53D92"/>
    <w:rsid w:val="00E57B6F"/>
    <w:rsid w:val="00E7107B"/>
    <w:rsid w:val="00E81B1C"/>
    <w:rsid w:val="00E81FC5"/>
    <w:rsid w:val="00E92261"/>
    <w:rsid w:val="00E9631B"/>
    <w:rsid w:val="00E96866"/>
    <w:rsid w:val="00E97995"/>
    <w:rsid w:val="00EA0487"/>
    <w:rsid w:val="00EB2A13"/>
    <w:rsid w:val="00EB7AEF"/>
    <w:rsid w:val="00EC0885"/>
    <w:rsid w:val="00EC4A9D"/>
    <w:rsid w:val="00EC7B5D"/>
    <w:rsid w:val="00EE70E8"/>
    <w:rsid w:val="00EE7457"/>
    <w:rsid w:val="00EF3228"/>
    <w:rsid w:val="00EF42AC"/>
    <w:rsid w:val="00F05908"/>
    <w:rsid w:val="00F23EFE"/>
    <w:rsid w:val="00F31CD9"/>
    <w:rsid w:val="00F341C7"/>
    <w:rsid w:val="00F362F5"/>
    <w:rsid w:val="00F4786A"/>
    <w:rsid w:val="00F74C8D"/>
    <w:rsid w:val="00F830BC"/>
    <w:rsid w:val="00F969D3"/>
    <w:rsid w:val="00FA0FA8"/>
    <w:rsid w:val="00FC0B7F"/>
    <w:rsid w:val="00FE02EF"/>
    <w:rsid w:val="00FE3B25"/>
    <w:rsid w:val="00FE6BF1"/>
    <w:rsid w:val="1227E8E7"/>
    <w:rsid w:val="1C813408"/>
    <w:rsid w:val="2F774A75"/>
    <w:rsid w:val="327B7672"/>
    <w:rsid w:val="34DC130B"/>
    <w:rsid w:val="3A05BD64"/>
    <w:rsid w:val="420E493A"/>
    <w:rsid w:val="43E9F840"/>
    <w:rsid w:val="6DFBCCF4"/>
    <w:rsid w:val="70BDD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9BEB25"/>
  <w15:chartTrackingRefBased/>
  <w15:docId w15:val="{D1DBA7E9-FE96-4FA5-AB92-C79BABABC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12B4"/>
    <w:rPr>
      <w:rFonts w:ascii="Humanst521 BT" w:hAnsi="Humanst521 BT"/>
      <w:sz w:val="24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712D04"/>
    <w:pPr>
      <w:keepNext/>
      <w:keepLines/>
      <w:spacing w:before="360" w:after="80" w:line="360" w:lineRule="auto"/>
      <w:jc w:val="center"/>
      <w:outlineLvl w:val="0"/>
    </w:pPr>
    <w:rPr>
      <w:rFonts w:eastAsiaTheme="majorEastAsia" w:cstheme="majorBidi"/>
      <w:b/>
      <w:bCs/>
      <w:color w:val="000000"/>
      <w:szCs w:val="40"/>
      <w14:textFill>
        <w14:solidFill>
          <w14:srgbClr w14:val="000000">
            <w14:lumMod w14:val="75000"/>
          </w14:srgbClr>
        </w14:solidFill>
      </w14:textFill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122482"/>
    <w:pPr>
      <w:keepNext/>
      <w:keepLines/>
      <w:spacing w:after="0" w:line="276" w:lineRule="auto"/>
      <w:outlineLvl w:val="1"/>
    </w:pPr>
    <w:rPr>
      <w:rFonts w:cs="Arial"/>
      <w:b/>
      <w:color w:val="000000" w:themeColor="text1"/>
    </w:rPr>
  </w:style>
  <w:style w:type="paragraph" w:styleId="Ttulo3">
    <w:name w:val="heading 3"/>
    <w:basedOn w:val="Normal"/>
    <w:next w:val="Normal"/>
    <w:link w:val="Ttulo3Car"/>
    <w:autoRedefine/>
    <w:uiPriority w:val="9"/>
    <w:unhideWhenUsed/>
    <w:qFormat/>
    <w:rsid w:val="00250FDA"/>
    <w:pPr>
      <w:keepNext/>
      <w:keepLines/>
      <w:spacing w:before="160" w:after="80"/>
      <w:outlineLvl w:val="2"/>
    </w:pPr>
    <w:rPr>
      <w:rFonts w:eastAsiaTheme="majorEastAsia" w:cstheme="majorBidi"/>
      <w:i/>
      <w:color w:val="000000" w:themeColor="text1"/>
      <w:szCs w:val="28"/>
    </w:rPr>
  </w:style>
  <w:style w:type="paragraph" w:styleId="Ttulo4">
    <w:name w:val="heading 4"/>
    <w:basedOn w:val="Normal"/>
    <w:next w:val="Normal"/>
    <w:link w:val="Ttulo4Car"/>
    <w:autoRedefine/>
    <w:uiPriority w:val="9"/>
    <w:unhideWhenUsed/>
    <w:qFormat/>
    <w:rsid w:val="00BB0002"/>
    <w:pPr>
      <w:keepNext/>
      <w:keepLines/>
      <w:spacing w:before="80" w:after="40"/>
      <w:outlineLvl w:val="3"/>
    </w:pPr>
    <w:rPr>
      <w:rFonts w:eastAsiaTheme="majorEastAsia" w:cstheme="majorBidi"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B505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B50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B50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B50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B50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22482"/>
    <w:rPr>
      <w:rFonts w:ascii="Humanst521 BT" w:hAnsi="Humanst521 BT" w:cs="Arial"/>
      <w:b/>
      <w:color w:val="000000" w:themeColor="text1"/>
      <w:sz w:val="24"/>
    </w:rPr>
  </w:style>
  <w:style w:type="character" w:customStyle="1" w:styleId="Ttulo1Car">
    <w:name w:val="Título 1 Car"/>
    <w:basedOn w:val="Fuentedeprrafopredeter"/>
    <w:link w:val="Ttulo1"/>
    <w:uiPriority w:val="9"/>
    <w:rsid w:val="00712D04"/>
    <w:rPr>
      <w:rFonts w:ascii="Humanst521 BT" w:eastAsiaTheme="majorEastAsia" w:hAnsi="Humanst521 BT" w:cstheme="majorBidi"/>
      <w:b/>
      <w:bCs/>
      <w:color w:val="000000"/>
      <w:sz w:val="24"/>
      <w:szCs w:val="40"/>
      <w14:textFill>
        <w14:solidFill>
          <w14:srgbClr w14:val="000000">
            <w14:lumMod w14:val="75000"/>
          </w14:srgbClr>
        </w14:solidFill>
      </w14:textFill>
    </w:rPr>
  </w:style>
  <w:style w:type="character" w:customStyle="1" w:styleId="Ttulo3Car">
    <w:name w:val="Título 3 Car"/>
    <w:basedOn w:val="Fuentedeprrafopredeter"/>
    <w:link w:val="Ttulo3"/>
    <w:uiPriority w:val="9"/>
    <w:rsid w:val="00250FDA"/>
    <w:rPr>
      <w:rFonts w:ascii="Humanst521 BT" w:eastAsiaTheme="majorEastAsia" w:hAnsi="Humanst521 BT" w:cstheme="majorBidi"/>
      <w:i/>
      <w:color w:val="000000" w:themeColor="text1"/>
      <w:sz w:val="24"/>
      <w:szCs w:val="28"/>
    </w:rPr>
  </w:style>
  <w:style w:type="character" w:customStyle="1" w:styleId="Ttulo4Car">
    <w:name w:val="Título 4 Car"/>
    <w:basedOn w:val="Fuentedeprrafopredeter"/>
    <w:link w:val="Ttulo4"/>
    <w:uiPriority w:val="9"/>
    <w:rsid w:val="00BB0002"/>
    <w:rPr>
      <w:rFonts w:ascii="Humanst521 BT" w:eastAsiaTheme="majorEastAsia" w:hAnsi="Humanst521 BT" w:cstheme="majorBidi"/>
      <w:iCs/>
      <w:color w:val="000000" w:themeColor="text1"/>
      <w:sz w:val="24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B505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B505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B505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B505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B505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B50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B50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B50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B50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B50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B505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B505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B505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B505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B505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B5054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8A511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A5119"/>
    <w:rPr>
      <w:rFonts w:ascii="Humanst521 BT" w:hAnsi="Humanst521 BT"/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8A511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A5119"/>
    <w:rPr>
      <w:rFonts w:ascii="Humanst521 BT" w:hAnsi="Humanst521 BT"/>
      <w:sz w:val="24"/>
    </w:rPr>
  </w:style>
  <w:style w:type="paragraph" w:styleId="TtuloTDC">
    <w:name w:val="TOC Heading"/>
    <w:basedOn w:val="Ttulo1"/>
    <w:next w:val="Normal"/>
    <w:uiPriority w:val="39"/>
    <w:unhideWhenUsed/>
    <w:qFormat/>
    <w:rsid w:val="007029CA"/>
    <w:pPr>
      <w:spacing w:before="240" w:after="0" w:line="259" w:lineRule="auto"/>
      <w:outlineLvl w:val="9"/>
    </w:pPr>
    <w:rPr>
      <w:rFonts w:asciiTheme="majorHAnsi" w:hAnsiTheme="majorHAnsi"/>
      <w:b w:val="0"/>
      <w:bCs w:val="0"/>
      <w:color w:val="0F4761" w:themeColor="accent1" w:themeShade="BF"/>
      <w:kern w:val="0"/>
      <w:sz w:val="32"/>
      <w:szCs w:val="32"/>
      <w:lang w:eastAsia="es-CO"/>
      <w14:textFill>
        <w14:solidFill>
          <w14:schemeClr w14:val="accent1">
            <w14:lumMod w14:val="75000"/>
            <w14:lumMod w14:val="75000"/>
          </w14:schemeClr>
        </w14:solidFill>
      </w14:textFill>
      <w14:ligatures w14:val="none"/>
    </w:rPr>
  </w:style>
  <w:style w:type="paragraph" w:styleId="TDC1">
    <w:name w:val="toc 1"/>
    <w:basedOn w:val="Normal"/>
    <w:next w:val="Normal"/>
    <w:autoRedefine/>
    <w:uiPriority w:val="39"/>
    <w:unhideWhenUsed/>
    <w:rsid w:val="007029C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7029CA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unhideWhenUsed/>
    <w:rsid w:val="007029CA"/>
    <w:pPr>
      <w:spacing w:after="100"/>
      <w:ind w:left="480"/>
    </w:pPr>
  </w:style>
  <w:style w:type="character" w:styleId="Hipervnculo">
    <w:name w:val="Hyperlink"/>
    <w:basedOn w:val="Fuentedeprrafopredeter"/>
    <w:uiPriority w:val="99"/>
    <w:unhideWhenUsed/>
    <w:rsid w:val="007029CA"/>
    <w:rPr>
      <w:color w:val="467886" w:themeColor="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EC4A9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EC4A9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EC4A9D"/>
    <w:rPr>
      <w:rFonts w:ascii="Humanst521 BT" w:hAnsi="Humanst521 BT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C4A9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C4A9D"/>
    <w:rPr>
      <w:rFonts w:ascii="Humanst521 BT" w:hAnsi="Humanst521 BT"/>
      <w:b/>
      <w:bCs/>
      <w:sz w:val="20"/>
      <w:szCs w:val="20"/>
    </w:rPr>
  </w:style>
  <w:style w:type="character" w:styleId="Mencinsinresolver">
    <w:name w:val="Unresolved Mention"/>
    <w:basedOn w:val="Fuentedeprrafopredeter"/>
    <w:uiPriority w:val="99"/>
    <w:semiHidden/>
    <w:unhideWhenUsed/>
    <w:rsid w:val="00EC4A9D"/>
    <w:rPr>
      <w:color w:val="605E5C"/>
      <w:shd w:val="clear" w:color="auto" w:fill="E1DFDD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965949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paragraph" w:styleId="Revisin">
    <w:name w:val="Revision"/>
    <w:hidden/>
    <w:uiPriority w:val="99"/>
    <w:semiHidden/>
    <w:rsid w:val="00F830BC"/>
    <w:pPr>
      <w:spacing w:after="0" w:line="240" w:lineRule="auto"/>
    </w:pPr>
    <w:rPr>
      <w:rFonts w:ascii="Humanst521 BT" w:hAnsi="Humanst521 BT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26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uis.edu.co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microsoft.com/office/2020/10/relationships/intelligence" Target="intelligence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8e1d610-71db-45c2-bb57-33b4c9e18c5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DD8A3283617148A53AB87BA2142BC6" ma:contentTypeVersion="18" ma:contentTypeDescription="Create a new document." ma:contentTypeScope="" ma:versionID="0f768dfa916a465745cf0470466d2482">
  <xsd:schema xmlns:xsd="http://www.w3.org/2001/XMLSchema" xmlns:xs="http://www.w3.org/2001/XMLSchema" xmlns:p="http://schemas.microsoft.com/office/2006/metadata/properties" xmlns:ns3="a8e1d610-71db-45c2-bb57-33b4c9e18c56" xmlns:ns4="140d7237-95e6-4eb3-a9db-d8d282d45c80" targetNamespace="http://schemas.microsoft.com/office/2006/metadata/properties" ma:root="true" ma:fieldsID="d1c975f093243049f3062632595ee278" ns3:_="" ns4:_="">
    <xsd:import namespace="a8e1d610-71db-45c2-bb57-33b4c9e18c56"/>
    <xsd:import namespace="140d7237-95e6-4eb3-a9db-d8d282d45c8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e1d610-71db-45c2-bb57-33b4c9e18c5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0d7237-95e6-4eb3-a9db-d8d282d45c8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A77BB8-4777-4756-876C-DC7BFF6551A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55DBD4D-5298-4B75-809B-573A14043AEF}">
  <ds:schemaRefs>
    <ds:schemaRef ds:uri="http://schemas.microsoft.com/office/2006/metadata/properties"/>
    <ds:schemaRef ds:uri="http://schemas.microsoft.com/office/infopath/2007/PartnerControls"/>
    <ds:schemaRef ds:uri="a8e1d610-71db-45c2-bb57-33b4c9e18c56"/>
  </ds:schemaRefs>
</ds:datastoreItem>
</file>

<file path=customXml/itemProps3.xml><?xml version="1.0" encoding="utf-8"?>
<ds:datastoreItem xmlns:ds="http://schemas.openxmlformats.org/officeDocument/2006/customXml" ds:itemID="{DB3A54A4-C51A-47E3-B2BE-F612BDB80F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8e1d610-71db-45c2-bb57-33b4c9e18c56"/>
    <ds:schemaRef ds:uri="140d7237-95e6-4eb3-a9db-d8d282d45c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1A01B7-04D9-4212-9C9E-F495952A1E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2242</Words>
  <Characters>12333</Characters>
  <Application>Microsoft Office Word</Application>
  <DocSecurity>0</DocSecurity>
  <Lines>102</Lines>
  <Paragraphs>29</Paragraphs>
  <ScaleCrop>false</ScaleCrop>
  <Company/>
  <LinksUpToDate>false</LinksUpToDate>
  <CharactersWithSpaces>14546</CharactersWithSpaces>
  <SharedDoc>false</SharedDoc>
  <HLinks>
    <vt:vector size="180" baseType="variant">
      <vt:variant>
        <vt:i4>4522024</vt:i4>
      </vt:variant>
      <vt:variant>
        <vt:i4>156</vt:i4>
      </vt:variant>
      <vt:variant>
        <vt:i4>0</vt:i4>
      </vt:variant>
      <vt:variant>
        <vt:i4>5</vt:i4>
      </vt:variant>
      <vt:variant>
        <vt:lpwstr>mailto:mundouis@uis.edu.co</vt:lpwstr>
      </vt:variant>
      <vt:variant>
        <vt:lpwstr/>
      </vt:variant>
      <vt:variant>
        <vt:i4>7405618</vt:i4>
      </vt:variant>
      <vt:variant>
        <vt:i4>153</vt:i4>
      </vt:variant>
      <vt:variant>
        <vt:i4>0</vt:i4>
      </vt:variant>
      <vt:variant>
        <vt:i4>5</vt:i4>
      </vt:variant>
      <vt:variant>
        <vt:lpwstr>http://www.uis.edu.co/</vt:lpwstr>
      </vt:variant>
      <vt:variant>
        <vt:lpwstr/>
      </vt:variant>
      <vt:variant>
        <vt:i4>1114163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_Toc164606607</vt:lpwstr>
      </vt:variant>
      <vt:variant>
        <vt:i4>1114163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_Toc164606606</vt:lpwstr>
      </vt:variant>
      <vt:variant>
        <vt:i4>1114163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_Toc164606605</vt:lpwstr>
      </vt:variant>
      <vt:variant>
        <vt:i4>1114163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_Toc164606604</vt:lpwstr>
      </vt:variant>
      <vt:variant>
        <vt:i4>1114163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_Toc164606603</vt:lpwstr>
      </vt:variant>
      <vt:variant>
        <vt:i4>1114163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_Toc164606602</vt:lpwstr>
      </vt:variant>
      <vt:variant>
        <vt:i4>1114163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_Toc164606601</vt:lpwstr>
      </vt:variant>
      <vt:variant>
        <vt:i4>1114163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_Toc164606600</vt:lpwstr>
      </vt:variant>
      <vt:variant>
        <vt:i4>1572912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_Toc164606599</vt:lpwstr>
      </vt:variant>
      <vt:variant>
        <vt:i4>1572912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_Toc164606598</vt:lpwstr>
      </vt:variant>
      <vt:variant>
        <vt:i4>1572912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_Toc164606597</vt:lpwstr>
      </vt:variant>
      <vt:variant>
        <vt:i4>1572912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_Toc164606596</vt:lpwstr>
      </vt:variant>
      <vt:variant>
        <vt:i4>1572912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_Toc164606595</vt:lpwstr>
      </vt:variant>
      <vt:variant>
        <vt:i4>1572912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_Toc164606594</vt:lpwstr>
      </vt:variant>
      <vt:variant>
        <vt:i4>1572912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_Toc164606593</vt:lpwstr>
      </vt:variant>
      <vt:variant>
        <vt:i4>1572912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_Toc164606592</vt:lpwstr>
      </vt:variant>
      <vt:variant>
        <vt:i4>1572912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_Toc164606591</vt:lpwstr>
      </vt:variant>
      <vt:variant>
        <vt:i4>1572912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_Toc164606590</vt:lpwstr>
      </vt:variant>
      <vt:variant>
        <vt:i4>1638448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_Toc164606589</vt:lpwstr>
      </vt:variant>
      <vt:variant>
        <vt:i4>1638448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_Toc164606588</vt:lpwstr>
      </vt:variant>
      <vt:variant>
        <vt:i4>1638448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_Toc164606587</vt:lpwstr>
      </vt:variant>
      <vt:variant>
        <vt:i4>1638448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_Toc164606586</vt:lpwstr>
      </vt:variant>
      <vt:variant>
        <vt:i4>1638448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_Toc164606585</vt:lpwstr>
      </vt:variant>
      <vt:variant>
        <vt:i4>1638448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_Toc164606584</vt:lpwstr>
      </vt:variant>
      <vt:variant>
        <vt:i4>1638448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_Toc164606583</vt:lpwstr>
      </vt:variant>
      <vt:variant>
        <vt:i4>7405661</vt:i4>
      </vt:variant>
      <vt:variant>
        <vt:i4>6</vt:i4>
      </vt:variant>
      <vt:variant>
        <vt:i4>0</vt:i4>
      </vt:variant>
      <vt:variant>
        <vt:i4>5</vt:i4>
      </vt:variant>
      <vt:variant>
        <vt:lpwstr>https://www.uis.edu.co/intranet/calidad/documentos/SEGUIMIENTO_INSTITUCIONAL/procedimientos/PSE.04.pdf</vt:lpwstr>
      </vt:variant>
      <vt:variant>
        <vt:lpwstr/>
      </vt:variant>
      <vt:variant>
        <vt:i4>6225945</vt:i4>
      </vt:variant>
      <vt:variant>
        <vt:i4>3</vt:i4>
      </vt:variant>
      <vt:variant>
        <vt:i4>0</vt:i4>
      </vt:variant>
      <vt:variant>
        <vt:i4>5</vt:i4>
      </vt:variant>
      <vt:variant>
        <vt:lpwstr>https://uis.edu.co/uis-transparencia-es/</vt:lpwstr>
      </vt:variant>
      <vt:variant>
        <vt:lpwstr/>
      </vt:variant>
      <vt:variant>
        <vt:i4>1769509</vt:i4>
      </vt:variant>
      <vt:variant>
        <vt:i4>0</vt:i4>
      </vt:variant>
      <vt:variant>
        <vt:i4>0</vt:i4>
      </vt:variant>
      <vt:variant>
        <vt:i4>5</vt:i4>
      </vt:variant>
      <vt:variant>
        <vt:lpwstr>https://view.officeapps.live.com/op/view.aspx?src=https%3A%2F%2Fuis.edu.co%2Fwp-content%2Fuploads%2F2024%2F03%2FTramites_normatividad_procesos_costos-asociados_formatos_2023-1.xlsx&amp;wdOrigin=BROWSELINK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Lismar Jerez</dc:creator>
  <cp:keywords/>
  <dc:description/>
  <cp:lastModifiedBy>PROFESIONAL DE APOYO</cp:lastModifiedBy>
  <cp:revision>2</cp:revision>
  <dcterms:created xsi:type="dcterms:W3CDTF">2025-01-27T13:30:00Z</dcterms:created>
  <dcterms:modified xsi:type="dcterms:W3CDTF">2025-01-27T13:30:00Z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0x010100A4DD8A3283617148A53AB87BA2142BC6</vt:lpwstr>
  </property>
</Properties>
</file>